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40" w:rsidRPr="00B156F9" w:rsidRDefault="002824C6" w:rsidP="00B156F9">
      <w:pPr>
        <w:pStyle w:val="Title"/>
      </w:pPr>
      <w:r w:rsidRPr="00B156F9">
        <w:t>Dealing with Infectious Diseases Policy</w:t>
      </w:r>
    </w:p>
    <w:p w:rsidR="00D52D40" w:rsidRPr="00B156F9" w:rsidRDefault="007C48C1" w:rsidP="00B156F9">
      <w:pPr>
        <w:pStyle w:val="Mandatory"/>
      </w:pPr>
      <w:r w:rsidRPr="00DF4D38">
        <w:rPr>
          <w:noProof/>
        </w:rPr>
        <mc:AlternateContent>
          <mc:Choice Requires="wps">
            <w:drawing>
              <wp:anchor distT="0" distB="0" distL="114300" distR="114300" simplePos="0" relativeHeight="251659264" behindDoc="0" locked="0" layoutInCell="1" allowOverlap="1" wp14:anchorId="6C6F8BE2" wp14:editId="0E564FBF">
                <wp:simplePos x="0" y="0"/>
                <wp:positionH relativeFrom="margin">
                  <wp:posOffset>0</wp:posOffset>
                </wp:positionH>
                <wp:positionV relativeFrom="paragraph">
                  <wp:posOffset>678815</wp:posOffset>
                </wp:positionV>
                <wp:extent cx="5675630" cy="1306195"/>
                <wp:effectExtent l="0" t="0" r="127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3061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357" w:rsidRPr="001413CF" w:rsidRDefault="00633357" w:rsidP="007C48C1">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rsidR="00633357" w:rsidRDefault="00633357" w:rsidP="007C48C1">
                            <w:pPr>
                              <w:spacing w:after="100" w:afterAutospacing="1" w:line="260" w:lineRule="atLeast"/>
                            </w:pPr>
                          </w:p>
                        </w:txbxContent>
                      </wps:txbx>
                      <wps:bodyPr rot="0" vert="horz" wrap="square" lIns="91440" tIns="45720" rIns="91440" bIns="82800" anchor="t" anchorCtr="0" upright="1">
                        <a:noAutofit/>
                      </wps:bodyPr>
                    </wps:wsp>
                  </a:graphicData>
                </a:graphic>
              </wp:anchor>
            </w:drawing>
          </mc:Choice>
          <mc:Fallback>
            <w:pict>
              <v:shapetype w14:anchorId="6C6F8BE2" id="_x0000_t202" coordsize="21600,21600" o:spt="202" path="m,l,21600r21600,l21600,xe">
                <v:stroke joinstyle="miter"/>
                <v:path gradientshapeok="t" o:connecttype="rect"/>
              </v:shapetype>
              <v:shape id="Text Box 2" o:spid="_x0000_s1026" type="#_x0000_t202" style="position:absolute;margin-left:0;margin-top:53.45pt;width:446.9pt;height:102.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" fillcolor="#ddd" stroked="f">
                <v:textbox inset=",,,2.3mm">
                  <w:txbxContent>
                    <w:p w:rsidR="00633357" w:rsidRPr="001413CF" w:rsidRDefault="00633357" w:rsidP="007C48C1">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rsidR="00633357" w:rsidRDefault="00633357" w:rsidP="007C48C1">
                      <w:pPr>
                        <w:spacing w:after="100" w:afterAutospacing="1" w:line="260" w:lineRule="atLeast"/>
                      </w:pPr>
                    </w:p>
                  </w:txbxContent>
                </v:textbox>
                <w10:wrap type="topAndBottom" anchorx="margin"/>
              </v:shape>
            </w:pict>
          </mc:Fallback>
        </mc:AlternateContent>
      </w:r>
      <w:r w:rsidR="00B15562">
        <w:t>Mandatory – Quality Area 2</w:t>
      </w:r>
    </w:p>
    <w:p w:rsidR="007C48C1" w:rsidRDefault="007C48C1" w:rsidP="00B156F9">
      <w:pPr>
        <w:pStyle w:val="Heading1"/>
      </w:pPr>
    </w:p>
    <w:p w:rsidR="002824C6" w:rsidRPr="00B156F9" w:rsidRDefault="002824C6" w:rsidP="00B156F9">
      <w:pPr>
        <w:pStyle w:val="Heading1"/>
      </w:pPr>
      <w:r w:rsidRPr="00B156F9">
        <w:t>Purpose</w:t>
      </w:r>
    </w:p>
    <w:p w:rsidR="002824C6" w:rsidRPr="00B156F9" w:rsidRDefault="002824C6" w:rsidP="00B156F9">
      <w:pPr>
        <w:pStyle w:val="BodyText3ptAfter"/>
      </w:pPr>
      <w:r w:rsidRPr="00B156F9">
        <w:t>This policy will provide clear guidelines and procedures to follow when:</w:t>
      </w:r>
    </w:p>
    <w:p w:rsidR="002824C6" w:rsidRPr="0010619D" w:rsidRDefault="002824C6" w:rsidP="00BD5374">
      <w:pPr>
        <w:pStyle w:val="Bullets1"/>
        <w:ind w:left="284" w:hanging="284"/>
      </w:pPr>
      <w:r w:rsidRPr="0010619D">
        <w:t xml:space="preserve">a child attending </w:t>
      </w:r>
      <w:proofErr w:type="spellStart"/>
      <w:r w:rsidR="00F7157C">
        <w:t>Elonera</w:t>
      </w:r>
      <w:proofErr w:type="spellEnd"/>
      <w:r w:rsidR="00F7157C">
        <w:t xml:space="preserve"> Pre-School</w:t>
      </w:r>
      <w:r>
        <w:t xml:space="preserve"> </w:t>
      </w:r>
      <w:r w:rsidRPr="0010619D">
        <w:t>shows symptoms of an infectious disease</w:t>
      </w:r>
    </w:p>
    <w:p w:rsidR="002824C6" w:rsidRPr="0010619D" w:rsidRDefault="002824C6" w:rsidP="00BD5374">
      <w:pPr>
        <w:pStyle w:val="Bullets1"/>
        <w:ind w:left="284" w:hanging="284"/>
      </w:pPr>
      <w:r w:rsidRPr="0010619D">
        <w:t xml:space="preserve">a child at </w:t>
      </w:r>
      <w:proofErr w:type="spellStart"/>
      <w:r w:rsidR="00F7157C">
        <w:t>Elonera</w:t>
      </w:r>
      <w:proofErr w:type="spellEnd"/>
      <w:r w:rsidR="00F7157C">
        <w:t xml:space="preserve"> Pre-School</w:t>
      </w:r>
      <w:r w:rsidRPr="0010619D">
        <w:t xml:space="preserve"> has been diagnosed with an infectious disease</w:t>
      </w:r>
    </w:p>
    <w:p w:rsidR="002824C6" w:rsidRDefault="002824C6" w:rsidP="00BD5374">
      <w:pPr>
        <w:pStyle w:val="Bullets1"/>
        <w:ind w:left="284" w:hanging="284"/>
      </w:pPr>
      <w:r w:rsidRPr="0010619D">
        <w:t xml:space="preserve">managing and minimising the spread of infectious diseases, illnesses and infestations </w:t>
      </w:r>
      <w:r w:rsidR="00A83989">
        <w:br/>
      </w:r>
      <w:r w:rsidRPr="0010619D">
        <w:t>(including head lice)</w:t>
      </w:r>
    </w:p>
    <w:p w:rsidR="002824C6" w:rsidRDefault="002824C6" w:rsidP="00BD5374">
      <w:pPr>
        <w:pStyle w:val="Bullets1"/>
        <w:ind w:left="284" w:hanging="284"/>
      </w:pPr>
      <w:proofErr w:type="gramStart"/>
      <w:r>
        <w:t>managing</w:t>
      </w:r>
      <w:proofErr w:type="gramEnd"/>
      <w:r>
        <w:t xml:space="preserve"> and minimising infections relating to blood-borne viruses</w:t>
      </w:r>
      <w:r w:rsidRPr="0010619D">
        <w:t>.</w:t>
      </w:r>
    </w:p>
    <w:p w:rsidR="007C48C1" w:rsidRPr="00DF4D38" w:rsidRDefault="007C48C1" w:rsidP="007C48C1">
      <w:pPr>
        <w:pStyle w:val="Bullets1"/>
        <w:ind w:left="284" w:hanging="284"/>
      </w:pPr>
      <w:r w:rsidRPr="00DF4D38">
        <w:t xml:space="preserve">managing and minimising infections relating to epidemics (refer to </w:t>
      </w:r>
      <w:r w:rsidRPr="00DF4D38">
        <w:rPr>
          <w:i/>
        </w:rPr>
        <w:t>Definitions</w:t>
      </w:r>
      <w:r w:rsidRPr="00DF4D38">
        <w:t>)</w:t>
      </w:r>
      <w:r w:rsidRPr="00DF4D38">
        <w:rPr>
          <w:i/>
        </w:rPr>
        <w:t xml:space="preserve"> </w:t>
      </w:r>
      <w:r w:rsidRPr="00DF4D38">
        <w:t xml:space="preserve">and pandemics (refer to </w:t>
      </w:r>
      <w:r w:rsidRPr="00DF4D38">
        <w:rPr>
          <w:i/>
        </w:rPr>
        <w:t>Definitions</w:t>
      </w:r>
      <w:r w:rsidRPr="00DF4D38">
        <w:t>) (e.g. coronavirus (COVID-19)</w:t>
      </w:r>
      <w:r>
        <w:t>)</w:t>
      </w:r>
    </w:p>
    <w:p w:rsidR="002824C6" w:rsidRPr="0001418E" w:rsidRDefault="002824C6" w:rsidP="00B156F9">
      <w:pPr>
        <w:pStyle w:val="BodyText85ptBefore"/>
        <w:rPr>
          <w:b/>
        </w:rPr>
      </w:pPr>
      <w:r w:rsidRPr="0001418E">
        <w:rPr>
          <w:b/>
        </w:rPr>
        <w:t>Note:</w:t>
      </w:r>
      <w:r w:rsidRPr="003D346D">
        <w:rPr>
          <w:b/>
        </w:rPr>
        <w:t xml:space="preserve"> </w:t>
      </w:r>
      <w:r w:rsidRPr="0001418E">
        <w:rPr>
          <w:b/>
        </w:rPr>
        <w:t>This policy includes information on child immunisation.</w:t>
      </w:r>
    </w:p>
    <w:p w:rsidR="002824C6" w:rsidRPr="00B156F9" w:rsidRDefault="002824C6" w:rsidP="00B156F9">
      <w:pPr>
        <w:pStyle w:val="Heading1"/>
      </w:pPr>
      <w:r w:rsidRPr="00B156F9">
        <w:t>Policy statement</w:t>
      </w:r>
    </w:p>
    <w:p w:rsidR="002824C6" w:rsidRPr="00B156F9" w:rsidRDefault="002824C6" w:rsidP="00B156F9">
      <w:pPr>
        <w:pStyle w:val="Heading2"/>
      </w:pPr>
      <w:r w:rsidRPr="00B156F9">
        <w:t>Values</w:t>
      </w:r>
    </w:p>
    <w:p w:rsidR="002824C6" w:rsidRPr="00B156F9" w:rsidRDefault="00F7157C" w:rsidP="00B156F9">
      <w:pPr>
        <w:pStyle w:val="BodyText3ptAfter"/>
      </w:pPr>
      <w:proofErr w:type="spellStart"/>
      <w:r>
        <w:t>Elonera</w:t>
      </w:r>
      <w:proofErr w:type="spellEnd"/>
      <w:r>
        <w:t xml:space="preserve"> Pre-School</w:t>
      </w:r>
      <w:r w:rsidR="002824C6" w:rsidRPr="00B156F9">
        <w:t xml:space="preserve"> is committed to:</w:t>
      </w:r>
    </w:p>
    <w:p w:rsidR="002824C6" w:rsidRPr="00B156F9" w:rsidRDefault="002824C6" w:rsidP="00CB2245">
      <w:pPr>
        <w:pStyle w:val="Bullets1"/>
        <w:ind w:left="284" w:hanging="284"/>
      </w:pPr>
      <w:r w:rsidRPr="00B156F9">
        <w:t>providing a safe and healthy environment for all children, staff and any other persons attending the service</w:t>
      </w:r>
    </w:p>
    <w:p w:rsidR="002824C6" w:rsidRDefault="002824C6" w:rsidP="00CB2245">
      <w:pPr>
        <w:pStyle w:val="Bullets1"/>
        <w:ind w:left="284" w:hanging="284"/>
      </w:pPr>
      <w:r w:rsidRPr="00B156F9">
        <w:t>responding to the needs of the child or adult who presents with symptoms of an infectious disease or infestation while attending the service</w:t>
      </w:r>
    </w:p>
    <w:p w:rsidR="007C48C1" w:rsidRPr="00DF4D38" w:rsidRDefault="007C48C1" w:rsidP="007C48C1">
      <w:pPr>
        <w:pStyle w:val="Bullets1"/>
        <w:ind w:left="284" w:hanging="284"/>
      </w:pPr>
      <w:r w:rsidRPr="00DF4D38">
        <w:t>preventing the spread of vaccine-preventable diseases</w:t>
      </w:r>
    </w:p>
    <w:p w:rsidR="007C48C1" w:rsidRPr="00DF4D38" w:rsidRDefault="002824C6" w:rsidP="007C48C1">
      <w:pPr>
        <w:pStyle w:val="Bullets1"/>
        <w:ind w:left="284" w:hanging="284"/>
      </w:pPr>
      <w:r w:rsidRPr="00B156F9">
        <w:t>complying with current exclusion schedules and guidelines set by the Department of Health</w:t>
      </w:r>
      <w:r w:rsidR="007C48C1">
        <w:t xml:space="preserve"> </w:t>
      </w:r>
      <w:r w:rsidR="007C48C1" w:rsidRPr="00DF4D38">
        <w:t>and Human Services (DHHS)</w:t>
      </w:r>
    </w:p>
    <w:p w:rsidR="002824C6" w:rsidRPr="00B156F9" w:rsidRDefault="002824C6" w:rsidP="00CB2245">
      <w:pPr>
        <w:pStyle w:val="Bullets1"/>
        <w:ind w:left="284" w:hanging="284"/>
      </w:pPr>
      <w:proofErr w:type="gramStart"/>
      <w:r w:rsidRPr="00B156F9">
        <w:t>providing</w:t>
      </w:r>
      <w:proofErr w:type="gramEnd"/>
      <w:r w:rsidRPr="00B156F9">
        <w:t xml:space="preserve"> up-to-date information and resources for families and staff regarding protection of all children from infectious diseases and blood-borne viruses, management of infestations and immunisation programs.</w:t>
      </w:r>
    </w:p>
    <w:p w:rsidR="002824C6" w:rsidRPr="00B156F9" w:rsidRDefault="00F7157C" w:rsidP="00B156F9">
      <w:pPr>
        <w:pStyle w:val="BodyText85ptBefore"/>
      </w:pPr>
      <w:proofErr w:type="spellStart"/>
      <w:r>
        <w:t>Elonera</w:t>
      </w:r>
      <w:proofErr w:type="spellEnd"/>
      <w:r>
        <w:t xml:space="preserve"> Pre-School </w:t>
      </w:r>
      <w:r w:rsidR="002824C6" w:rsidRPr="00B156F9">
        <w:t xml:space="preserve">supports the Immunise Australia Program and National Immunisation Program (NIP), which is currently recommended by the National Health and Medical Research Council (NHMRC) and supported by the Commonwealth Government. All educators/staff at </w:t>
      </w:r>
      <w:proofErr w:type="spellStart"/>
      <w:r>
        <w:t>Elonera</w:t>
      </w:r>
      <w:proofErr w:type="spellEnd"/>
      <w:r>
        <w:t xml:space="preserve"> Pre-School </w:t>
      </w:r>
      <w:r w:rsidR="002824C6" w:rsidRPr="00B156F9">
        <w:t xml:space="preserve">are committed to preventing the spread of vaccine-preventable diseases through simple hygiene practices such as hand washing, effective cleaning procedures </w:t>
      </w:r>
      <w:r w:rsidR="00001F5F">
        <w:t xml:space="preserve">and </w:t>
      </w:r>
      <w:r w:rsidR="0043552E">
        <w:t>assessing acceptable immunisation documentation</w:t>
      </w:r>
      <w:r w:rsidR="002824C6" w:rsidRPr="00B156F9">
        <w:t xml:space="preserve"> and complying with recommended exclusion guidelines and timeframes for children and educators/staff.</w:t>
      </w:r>
    </w:p>
    <w:p w:rsidR="002824C6" w:rsidRPr="00B156F9" w:rsidRDefault="002824C6" w:rsidP="00B156F9">
      <w:pPr>
        <w:pStyle w:val="Heading2"/>
      </w:pPr>
      <w:r w:rsidRPr="00B156F9">
        <w:t>Scope</w:t>
      </w:r>
    </w:p>
    <w:p w:rsidR="002824C6" w:rsidRPr="00B156F9" w:rsidRDefault="002824C6" w:rsidP="00B156F9">
      <w:pPr>
        <w:pStyle w:val="BodyText"/>
      </w:pPr>
      <w:r w:rsidRPr="00B156F9">
        <w:lastRenderedPageBreak/>
        <w:t>This policy applies to the Approved Provider</w:t>
      </w:r>
      <w:r w:rsidR="00EF2B05" w:rsidRPr="00EF2B05">
        <w:t xml:space="preserve">, Persons with Management or Control, Nominated Supervisor, Persons in </w:t>
      </w:r>
      <w:r w:rsidR="00EF2B05" w:rsidRPr="00540F3A">
        <w:t>day-to-day Charge</w:t>
      </w:r>
      <w:r w:rsidR="00333BC5" w:rsidRPr="00540F3A" w:rsidDel="00504D27">
        <w:t xml:space="preserve"> </w:t>
      </w:r>
      <w:r w:rsidRPr="00540F3A">
        <w:t>staff</w:t>
      </w:r>
      <w:r w:rsidRPr="00B156F9">
        <w:t xml:space="preserve">, students on placement, volunteers, parents/guardians, children and others attending the programs and activities of </w:t>
      </w:r>
      <w:proofErr w:type="spellStart"/>
      <w:r w:rsidR="00F7157C">
        <w:t>Elonera</w:t>
      </w:r>
      <w:proofErr w:type="spellEnd"/>
      <w:r w:rsidR="00F7157C">
        <w:t xml:space="preserve"> Pre-School</w:t>
      </w:r>
      <w:r w:rsidRPr="00B156F9">
        <w:t>, including during offsite excursions and activities.</w:t>
      </w:r>
    </w:p>
    <w:p w:rsidR="002824C6" w:rsidRPr="00B156F9" w:rsidRDefault="002824C6" w:rsidP="00B156F9">
      <w:pPr>
        <w:pStyle w:val="Heading2"/>
      </w:pPr>
      <w:r w:rsidRPr="00B156F9">
        <w:t>Background and legislation</w:t>
      </w:r>
    </w:p>
    <w:p w:rsidR="002824C6" w:rsidRPr="00B156F9" w:rsidRDefault="002824C6" w:rsidP="00B156F9">
      <w:pPr>
        <w:pStyle w:val="Heading4"/>
      </w:pPr>
      <w:r w:rsidRPr="00B156F9">
        <w:t>Background</w:t>
      </w:r>
    </w:p>
    <w:p w:rsidR="007C48C1" w:rsidRDefault="002824C6" w:rsidP="00A83989">
      <w:pPr>
        <w:pStyle w:val="BodyText"/>
      </w:pPr>
      <w:r w:rsidRPr="0010619D">
        <w:t xml:space="preserve">Infectious diseases are common in children. </w:t>
      </w:r>
      <w:r w:rsidR="007C48C1" w:rsidRPr="00DF4D38">
        <w:t>Infectious diseases such as the Chicken Pox, Common Cold, Measles and Mumps, are common in children and adults are also susceptible.</w:t>
      </w:r>
    </w:p>
    <w:p w:rsidR="007C48C1" w:rsidRDefault="002824C6" w:rsidP="00A83989">
      <w:pPr>
        <w:pStyle w:val="BodyText"/>
      </w:pPr>
      <w:r w:rsidRPr="0010619D">
        <w:t xml:space="preserve">Children are at a greater risk of exposure to infections in a children’s service than at home due to the amount of time spent with a large number of other children. </w:t>
      </w:r>
    </w:p>
    <w:p w:rsidR="00A83989" w:rsidRDefault="002824C6" w:rsidP="00A83989">
      <w:pPr>
        <w:pStyle w:val="BodyText"/>
      </w:pPr>
      <w:r w:rsidRPr="0010619D">
        <w:t>The D</w:t>
      </w:r>
      <w:r w:rsidR="007C48C1">
        <w:t>HHS</w:t>
      </w:r>
      <w:r w:rsidR="0043552E">
        <w:t xml:space="preserve"> </w:t>
      </w:r>
      <w:r w:rsidR="00001F5F">
        <w:t>publishes</w:t>
      </w:r>
      <w:r w:rsidRPr="0010619D">
        <w:t xml:space="preserve"> </w:t>
      </w:r>
      <w:r w:rsidR="00001F5F">
        <w:t>the</w:t>
      </w:r>
      <w:r w:rsidRPr="0010619D">
        <w:t xml:space="preserve"> </w:t>
      </w:r>
      <w:r w:rsidRPr="0010619D">
        <w:rPr>
          <w:rFonts w:cs="Verdana"/>
          <w:i/>
          <w:szCs w:val="27"/>
          <w:lang w:val="en-US"/>
        </w:rPr>
        <w:t>Minimum Period of Exclusion from Primary Schools and Children</w:t>
      </w:r>
      <w:r w:rsidR="00A83989">
        <w:rPr>
          <w:rFonts w:cs="Verdana"/>
          <w:i/>
          <w:szCs w:val="27"/>
          <w:lang w:val="en-US"/>
        </w:rPr>
        <w:t>’</w:t>
      </w:r>
      <w:r w:rsidRPr="0010619D">
        <w:rPr>
          <w:rFonts w:cs="Verdana"/>
          <w:i/>
          <w:szCs w:val="27"/>
          <w:lang w:val="en-US"/>
        </w:rPr>
        <w:t xml:space="preserve">s Services </w:t>
      </w:r>
      <w:proofErr w:type="spellStart"/>
      <w:r w:rsidRPr="0010619D">
        <w:rPr>
          <w:rFonts w:cs="Verdana"/>
          <w:i/>
          <w:szCs w:val="27"/>
          <w:lang w:val="en-US"/>
        </w:rPr>
        <w:t>Centres</w:t>
      </w:r>
      <w:proofErr w:type="spellEnd"/>
      <w:r w:rsidRPr="0010619D">
        <w:rPr>
          <w:rFonts w:cs="Verdana"/>
          <w:i/>
          <w:szCs w:val="27"/>
          <w:lang w:val="en-US"/>
        </w:rPr>
        <w:t xml:space="preserve"> for Infectious Diseases Cases and Contacts</w:t>
      </w:r>
      <w:r w:rsidRPr="00A83989">
        <w:rPr>
          <w:rFonts w:cs="Verdana"/>
          <w:szCs w:val="27"/>
          <w:lang w:val="en-US"/>
        </w:rPr>
        <w:t>,</w:t>
      </w:r>
      <w:r w:rsidRPr="0010619D" w:rsidDel="00C823B9">
        <w:t xml:space="preserve"> </w:t>
      </w:r>
      <w:r w:rsidRPr="0010619D">
        <w:t xml:space="preserve">to assist in protecting the public by preventing, or containing, outbreaks of infectious conditions common in schools and other children’s services and is regulated by the </w:t>
      </w:r>
      <w:r w:rsidRPr="00453541">
        <w:rPr>
          <w:i/>
        </w:rPr>
        <w:t>Public</w:t>
      </w:r>
      <w:r w:rsidRPr="005320BC">
        <w:rPr>
          <w:i/>
        </w:rPr>
        <w:t xml:space="preserve"> </w:t>
      </w:r>
      <w:r>
        <w:rPr>
          <w:i/>
        </w:rPr>
        <w:t>Health and Wellbeing Regulations 20</w:t>
      </w:r>
      <w:r w:rsidR="007C48C1">
        <w:rPr>
          <w:i/>
        </w:rPr>
        <w:t>19</w:t>
      </w:r>
      <w:r w:rsidRPr="0010619D">
        <w:t>.</w:t>
      </w:r>
    </w:p>
    <w:p w:rsidR="007C48C1" w:rsidRPr="00DF4D38" w:rsidRDefault="007C48C1" w:rsidP="007C48C1">
      <w:pPr>
        <w:pStyle w:val="BodyText"/>
      </w:pPr>
      <w:r w:rsidRPr="00DF4D38">
        <w:t>During an epidemic or pandemic, further instruction and guidance may be issued by the DHHS and the Australian Health Protection Principal Committee (AHPPC).</w:t>
      </w:r>
    </w:p>
    <w:p w:rsidR="002824C6" w:rsidRPr="00A83989" w:rsidRDefault="002824C6" w:rsidP="00A83989">
      <w:pPr>
        <w:pStyle w:val="BodyText"/>
        <w:rPr>
          <w:rFonts w:cs="Verdana"/>
          <w:i/>
          <w:color w:val="FFFFFF"/>
          <w:szCs w:val="27"/>
          <w:lang w:val="en-US"/>
        </w:rPr>
      </w:pPr>
      <w:r w:rsidRPr="00B156F9">
        <w:t xml:space="preserve">An </w:t>
      </w:r>
      <w:r w:rsidR="00001F5F">
        <w:t>a</w:t>
      </w:r>
      <w:r w:rsidRPr="00B156F9">
        <w:t>pproved service 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(Regulation 88</w:t>
      </w:r>
      <w:r w:rsidR="007C48C1">
        <w:t xml:space="preserve"> </w:t>
      </w:r>
      <w:r w:rsidR="007C48C1" w:rsidRPr="00DF4D38">
        <w:t xml:space="preserve">of the </w:t>
      </w:r>
      <w:r w:rsidR="007C48C1" w:rsidRPr="00DF4D38">
        <w:rPr>
          <w:i/>
        </w:rPr>
        <w:t>Education and Care Services National Regulations 2011</w:t>
      </w:r>
      <w:r w:rsidRPr="00B156F9">
        <w:t>). The service has a duty of care to ensure that everyone attending the service is provided with a high level of protection during all hours that the service is in operation. Protection can include:</w:t>
      </w:r>
    </w:p>
    <w:p w:rsidR="002824C6" w:rsidRPr="00B156F9" w:rsidRDefault="002824C6" w:rsidP="00D14D30">
      <w:pPr>
        <w:pStyle w:val="Bullets1"/>
        <w:ind w:left="284" w:hanging="284"/>
      </w:pPr>
      <w:r w:rsidRPr="00B156F9">
        <w:t>notifying children</w:t>
      </w:r>
      <w:r w:rsidR="007C48C1">
        <w:t xml:space="preserve"> </w:t>
      </w:r>
      <w:r w:rsidR="007C48C1" w:rsidRPr="00DF4D38">
        <w:t>(as soon as practicable)</w:t>
      </w:r>
      <w:r w:rsidRPr="00B156F9">
        <w:t>, families and educators/staff when an excludable illness/disease is detected at the service</w:t>
      </w:r>
    </w:p>
    <w:p w:rsidR="002824C6" w:rsidRPr="00B156F9" w:rsidRDefault="002824C6" w:rsidP="00D14D30">
      <w:pPr>
        <w:pStyle w:val="Bullets1"/>
        <w:ind w:left="284" w:hanging="284"/>
      </w:pPr>
      <w:r w:rsidRPr="00B156F9">
        <w:t>complying with relevant health department exclusion guidelines</w:t>
      </w:r>
      <w:r w:rsidR="001B402E">
        <w:t>, advice and information</w:t>
      </w:r>
    </w:p>
    <w:p w:rsidR="002824C6" w:rsidRPr="00B156F9" w:rsidRDefault="002824C6" w:rsidP="00D14D30">
      <w:pPr>
        <w:pStyle w:val="Bullets1"/>
        <w:ind w:left="284" w:hanging="284"/>
      </w:pPr>
      <w:proofErr w:type="gramStart"/>
      <w:r w:rsidRPr="00B156F9">
        <w:t>increasing</w:t>
      </w:r>
      <w:proofErr w:type="gramEnd"/>
      <w:r w:rsidRPr="00B156F9">
        <w:t xml:space="preserve"> educator/staff awareness of cross-infection through physical contact with others.</w:t>
      </w:r>
    </w:p>
    <w:p w:rsidR="0043552E" w:rsidRDefault="002824C6" w:rsidP="0001418E">
      <w:pPr>
        <w:pStyle w:val="BodyText3ptAfter"/>
        <w:spacing w:before="170"/>
      </w:pPr>
      <w:r w:rsidRPr="0010619D">
        <w:rPr>
          <w:rFonts w:cs="Arial"/>
        </w:rPr>
        <w:t xml:space="preserve">The Victorian Government offers an immunisation program for children </w:t>
      </w:r>
      <w:r w:rsidRPr="0010619D">
        <w:t xml:space="preserve">to assist in </w:t>
      </w:r>
      <w:r>
        <w:t xml:space="preserve">preventing the </w:t>
      </w:r>
      <w:r w:rsidRPr="00B156F9">
        <w:t xml:space="preserve">spread of infectious diseases. </w:t>
      </w:r>
      <w:r w:rsidR="001B402E" w:rsidRPr="00DF4D38">
        <w:t>There is also the Immunise Australia Program and National Immunisation Program (NIP), which is currently recommended by the National Health and Medical Research Council (NHMRC) and supported by the Commonwealth Government</w:t>
      </w:r>
      <w:r w:rsidR="001B402E">
        <w:t>.</w:t>
      </w:r>
    </w:p>
    <w:p w:rsidR="0043552E" w:rsidRPr="00540F3A" w:rsidRDefault="0043552E" w:rsidP="0001418E">
      <w:pPr>
        <w:spacing w:after="60" w:line="260" w:lineRule="atLeast"/>
        <w:rPr>
          <w:rFonts w:ascii="Arial" w:hAnsi="Arial" w:cs="Arial"/>
        </w:rPr>
      </w:pPr>
      <w:r w:rsidRPr="00540F3A">
        <w:rPr>
          <w:rFonts w:ascii="Arial" w:hAnsi="Arial" w:cs="Arial"/>
          <w:sz w:val="20"/>
          <w:lang w:eastAsia="en-AU"/>
        </w:rPr>
        <w:t>Early childhood e</w:t>
      </w:r>
      <w:r w:rsidR="003D346D" w:rsidRPr="00540F3A">
        <w:rPr>
          <w:rFonts w:ascii="Arial" w:hAnsi="Arial" w:cs="Arial"/>
          <w:sz w:val="20"/>
          <w:lang w:eastAsia="en-AU"/>
        </w:rPr>
        <w:t>ducation and care services that</w:t>
      </w:r>
      <w:r w:rsidRPr="00540F3A">
        <w:rPr>
          <w:rFonts w:ascii="Arial" w:hAnsi="Arial" w:cs="Arial"/>
          <w:sz w:val="20"/>
          <w:lang w:eastAsia="en-AU"/>
        </w:rPr>
        <w:t xml:space="preserve"> are regulated under the </w:t>
      </w:r>
      <w:r w:rsidRPr="00540F3A">
        <w:rPr>
          <w:rFonts w:ascii="Arial" w:hAnsi="Arial" w:cs="Arial"/>
          <w:i/>
          <w:sz w:val="20"/>
          <w:lang w:eastAsia="en-AU"/>
        </w:rPr>
        <w:t xml:space="preserve">Education and Care Services National Law Act </w:t>
      </w:r>
      <w:r w:rsidRPr="00540F3A">
        <w:rPr>
          <w:rFonts w:ascii="Arial" w:hAnsi="Arial" w:cs="Arial"/>
          <w:sz w:val="20"/>
          <w:lang w:eastAsia="en-AU"/>
        </w:rPr>
        <w:t xml:space="preserve">2010 have </w:t>
      </w:r>
      <w:r w:rsidR="001B402E" w:rsidRPr="00DF4D38">
        <w:rPr>
          <w:rFonts w:ascii="Arial" w:hAnsi="Arial" w:cs="Arial"/>
          <w:sz w:val="20"/>
          <w:lang w:eastAsia="en-AU"/>
        </w:rPr>
        <w:t xml:space="preserve">obligations under No Jab No Play legislation </w:t>
      </w:r>
      <w:r w:rsidR="001B402E">
        <w:rPr>
          <w:rFonts w:ascii="Arial" w:hAnsi="Arial" w:cs="Arial"/>
          <w:sz w:val="20"/>
          <w:lang w:eastAsia="en-AU"/>
        </w:rPr>
        <w:t>(</w:t>
      </w:r>
      <w:r w:rsidRPr="00540F3A">
        <w:rPr>
          <w:rFonts w:ascii="Arial" w:hAnsi="Arial" w:cs="Arial"/>
          <w:i/>
          <w:sz w:val="20"/>
          <w:lang w:eastAsia="en-AU"/>
        </w:rPr>
        <w:t>Public Health and Wellbeing Act 2008</w:t>
      </w:r>
      <w:r w:rsidR="001B402E">
        <w:rPr>
          <w:rFonts w:ascii="Arial" w:hAnsi="Arial" w:cs="Arial"/>
          <w:sz w:val="20"/>
          <w:lang w:eastAsia="en-AU"/>
        </w:rPr>
        <w:t>)</w:t>
      </w:r>
      <w:r w:rsidRPr="00540F3A">
        <w:rPr>
          <w:rFonts w:ascii="Arial" w:hAnsi="Arial" w:cs="Arial"/>
          <w:sz w:val="20"/>
          <w:lang w:eastAsia="en-AU"/>
        </w:rPr>
        <w:t xml:space="preserve"> </w:t>
      </w:r>
      <w:r w:rsidR="001B402E" w:rsidRPr="00DF4D38">
        <w:rPr>
          <w:rFonts w:ascii="Arial" w:hAnsi="Arial" w:cs="Arial"/>
          <w:sz w:val="20"/>
          <w:lang w:eastAsia="en-AU"/>
        </w:rPr>
        <w:t xml:space="preserve">including to request, assess and manage immunisation documentation and to assist parents/carers and families who may face difficulties in meeting the requirements (refer to </w:t>
      </w:r>
      <w:r w:rsidR="001B402E" w:rsidRPr="00DF4D38">
        <w:rPr>
          <w:rFonts w:ascii="Arial" w:hAnsi="Arial" w:cs="Arial"/>
          <w:i/>
          <w:sz w:val="20"/>
          <w:lang w:eastAsia="en-AU"/>
        </w:rPr>
        <w:t>Enrolment and Orientation Policy)</w:t>
      </w:r>
      <w:r w:rsidR="001B402E" w:rsidRPr="00DF4D38">
        <w:rPr>
          <w:rFonts w:ascii="Arial" w:hAnsi="Arial" w:cs="Arial"/>
          <w:sz w:val="20"/>
          <w:lang w:eastAsia="en-AU"/>
        </w:rPr>
        <w:t>.</w:t>
      </w:r>
    </w:p>
    <w:p w:rsidR="002824C6" w:rsidRPr="00B156F9" w:rsidRDefault="002824C6" w:rsidP="008C687A">
      <w:pPr>
        <w:pStyle w:val="Heading4"/>
        <w:spacing w:before="170"/>
      </w:pPr>
      <w:r w:rsidRPr="00B156F9">
        <w:t>Legislation and standards</w:t>
      </w:r>
    </w:p>
    <w:p w:rsidR="002824C6" w:rsidRPr="00B156F9" w:rsidRDefault="002824C6" w:rsidP="00B156F9">
      <w:pPr>
        <w:pStyle w:val="BodyText3ptAfter"/>
      </w:pPr>
      <w:r w:rsidRPr="00B156F9">
        <w:t>Relevant legislation and standards include but are not limited to:</w:t>
      </w:r>
    </w:p>
    <w:p w:rsidR="002824C6" w:rsidRPr="009D23D1" w:rsidRDefault="002824C6" w:rsidP="0015448F">
      <w:pPr>
        <w:pStyle w:val="Bullets1"/>
        <w:ind w:left="284" w:hanging="284"/>
        <w:rPr>
          <w:i/>
        </w:rPr>
      </w:pPr>
      <w:r w:rsidRPr="009D23D1">
        <w:rPr>
          <w:i/>
        </w:rPr>
        <w:t>Education and Care Services National Law Act 2010</w:t>
      </w:r>
    </w:p>
    <w:p w:rsidR="002824C6" w:rsidRPr="00B156F9" w:rsidRDefault="002824C6" w:rsidP="0015448F">
      <w:pPr>
        <w:pStyle w:val="Bullets1"/>
        <w:ind w:left="284" w:hanging="284"/>
      </w:pPr>
      <w:r w:rsidRPr="009D23D1">
        <w:rPr>
          <w:i/>
        </w:rPr>
        <w:t>Education and Care Services National Regulations 2011</w:t>
      </w:r>
      <w:r w:rsidRPr="00B156F9">
        <w:t>: Regulation 88</w:t>
      </w:r>
    </w:p>
    <w:p w:rsidR="00EF2B05" w:rsidRPr="00F97D8D" w:rsidRDefault="00EF2B05" w:rsidP="00EF2B05">
      <w:pPr>
        <w:pStyle w:val="Bullets1"/>
        <w:ind w:left="284" w:hanging="284"/>
        <w:rPr>
          <w:i/>
        </w:rPr>
      </w:pPr>
      <w:r w:rsidRPr="00F97D8D">
        <w:rPr>
          <w:i/>
        </w:rPr>
        <w:t xml:space="preserve">Family Assistance Legislation Amendment </w:t>
      </w:r>
      <w:r w:rsidR="001B402E" w:rsidRPr="00DF4D38">
        <w:rPr>
          <w:i/>
        </w:rPr>
        <w:t>(Jobs for Families Child Care Package) Act 2017</w:t>
      </w:r>
      <w:r w:rsidR="001B402E" w:rsidRPr="00F97D8D" w:rsidDel="001B402E">
        <w:rPr>
          <w:i/>
        </w:rPr>
        <w:t xml:space="preserve"> </w:t>
      </w:r>
    </w:p>
    <w:p w:rsidR="002824C6" w:rsidRPr="009D23D1" w:rsidRDefault="002824C6" w:rsidP="0015448F">
      <w:pPr>
        <w:pStyle w:val="Bullets1"/>
        <w:ind w:left="284" w:hanging="284"/>
        <w:rPr>
          <w:i/>
        </w:rPr>
      </w:pPr>
      <w:r w:rsidRPr="009D23D1">
        <w:rPr>
          <w:i/>
        </w:rPr>
        <w:t>Health Records Act 2001</w:t>
      </w:r>
    </w:p>
    <w:p w:rsidR="002824C6" w:rsidRPr="00B156F9" w:rsidRDefault="002824C6" w:rsidP="0015448F">
      <w:pPr>
        <w:pStyle w:val="Bullets1"/>
        <w:ind w:left="284" w:hanging="284"/>
      </w:pPr>
      <w:r w:rsidRPr="00B819D7">
        <w:rPr>
          <w:i/>
        </w:rPr>
        <w:t>National Quality Standard</w:t>
      </w:r>
      <w:r w:rsidRPr="00B156F9">
        <w:t>, Quality Area 2: Children’s Health and Safety</w:t>
      </w:r>
    </w:p>
    <w:p w:rsidR="002824C6" w:rsidRDefault="002824C6" w:rsidP="00960610">
      <w:pPr>
        <w:pStyle w:val="Bullets1"/>
        <w:ind w:left="284" w:hanging="284"/>
      </w:pPr>
      <w:r w:rsidRPr="0010619D">
        <w:rPr>
          <w:i/>
        </w:rPr>
        <w:t>National Quality Standard</w:t>
      </w:r>
      <w:r w:rsidRPr="0010619D">
        <w:t>, Quality Area 6: Collaborative Partnerships with Families and Communities</w:t>
      </w:r>
    </w:p>
    <w:p w:rsidR="001B402E" w:rsidRPr="00DF4D38" w:rsidRDefault="001B402E" w:rsidP="001B402E">
      <w:pPr>
        <w:pStyle w:val="Bullets1"/>
        <w:ind w:left="284" w:hanging="284"/>
      </w:pPr>
      <w:r w:rsidRPr="00DF4D38">
        <w:rPr>
          <w:i/>
        </w:rPr>
        <w:t>No Jab No Play Law (Vic)</w:t>
      </w:r>
    </w:p>
    <w:p w:rsidR="002824C6" w:rsidRPr="00D85069" w:rsidRDefault="002824C6" w:rsidP="0067139D">
      <w:pPr>
        <w:pStyle w:val="Bullets1"/>
        <w:ind w:left="284" w:hanging="284"/>
        <w:rPr>
          <w:i/>
        </w:rPr>
      </w:pPr>
      <w:r w:rsidRPr="00D85069">
        <w:rPr>
          <w:i/>
        </w:rPr>
        <w:t>Occupational Health and Safety Act 2004</w:t>
      </w:r>
    </w:p>
    <w:p w:rsidR="002824C6" w:rsidRDefault="002824C6" w:rsidP="0067139D">
      <w:pPr>
        <w:pStyle w:val="Bullets1"/>
        <w:ind w:left="284" w:hanging="284"/>
      </w:pPr>
      <w:r w:rsidRPr="00453541">
        <w:rPr>
          <w:i/>
        </w:rPr>
        <w:lastRenderedPageBreak/>
        <w:t>Privacy Act 1988</w:t>
      </w:r>
      <w:r>
        <w:t xml:space="preserve"> (</w:t>
      </w:r>
      <w:proofErr w:type="spellStart"/>
      <w:r>
        <w:t>Cth</w:t>
      </w:r>
      <w:proofErr w:type="spellEnd"/>
      <w:r>
        <w:t>)</w:t>
      </w:r>
    </w:p>
    <w:p w:rsidR="001B402E" w:rsidRPr="00DF4D38" w:rsidRDefault="001B402E" w:rsidP="001B402E">
      <w:pPr>
        <w:pStyle w:val="Bullets1"/>
        <w:ind w:left="284" w:hanging="284"/>
        <w:rPr>
          <w:i/>
        </w:rPr>
      </w:pPr>
      <w:r w:rsidRPr="00DF4D38">
        <w:rPr>
          <w:i/>
        </w:rPr>
        <w:t xml:space="preserve">Privacy and Data Protection Act 2014 </w:t>
      </w:r>
      <w:r w:rsidRPr="00DF4D38">
        <w:t>(Vic)</w:t>
      </w:r>
    </w:p>
    <w:p w:rsidR="002824C6" w:rsidRDefault="002824C6" w:rsidP="0067139D">
      <w:pPr>
        <w:pStyle w:val="Bullets1"/>
        <w:ind w:left="284" w:hanging="284"/>
        <w:rPr>
          <w:i/>
        </w:rPr>
      </w:pPr>
      <w:r>
        <w:rPr>
          <w:i/>
        </w:rPr>
        <w:t>Public Health and Wellbeing Act 2008</w:t>
      </w:r>
    </w:p>
    <w:p w:rsidR="0043552E" w:rsidRDefault="0043552E" w:rsidP="0067139D">
      <w:pPr>
        <w:pStyle w:val="Bullets1"/>
        <w:ind w:left="284" w:hanging="284"/>
        <w:rPr>
          <w:i/>
        </w:rPr>
      </w:pPr>
      <w:r>
        <w:rPr>
          <w:i/>
        </w:rPr>
        <w:t>Public Health and Wellbeing Regulations 201</w:t>
      </w:r>
      <w:r w:rsidR="001B402E">
        <w:rPr>
          <w:i/>
        </w:rPr>
        <w:t>9</w:t>
      </w:r>
      <w:r>
        <w:rPr>
          <w:i/>
        </w:rPr>
        <w:t xml:space="preserve"> </w:t>
      </w:r>
      <w:r w:rsidR="009C0E74">
        <w:t>(Vic)</w:t>
      </w:r>
    </w:p>
    <w:p w:rsidR="009C0E74" w:rsidRDefault="009C0E74" w:rsidP="00E3204E">
      <w:pPr>
        <w:pStyle w:val="Bullets1"/>
        <w:numPr>
          <w:ilvl w:val="0"/>
          <w:numId w:val="0"/>
        </w:numPr>
        <w:ind w:left="284"/>
        <w:rPr>
          <w:i/>
        </w:rPr>
      </w:pPr>
    </w:p>
    <w:p w:rsidR="004D2F8A" w:rsidRPr="004D20FF" w:rsidRDefault="004D2F8A" w:rsidP="005427B6">
      <w:pPr>
        <w:spacing w:after="0"/>
        <w:rPr>
          <w:rFonts w:cs="Arial"/>
          <w:sz w:val="4"/>
          <w:szCs w:val="4"/>
        </w:rPr>
      </w:pPr>
    </w:p>
    <w:p w:rsidR="002824C6" w:rsidRPr="00B156F9" w:rsidRDefault="002824C6" w:rsidP="005427B6">
      <w:pPr>
        <w:pStyle w:val="Heading2"/>
        <w:spacing w:before="0"/>
      </w:pPr>
      <w:r w:rsidRPr="00B156F9">
        <w:t>Definitions</w:t>
      </w:r>
    </w:p>
    <w:p w:rsidR="002824C6" w:rsidRPr="00B156F9" w:rsidRDefault="002824C6" w:rsidP="00B156F9">
      <w:pPr>
        <w:pStyle w:val="BodyText"/>
      </w:pPr>
      <w:r w:rsidRPr="00B156F9">
        <w:t xml:space="preserve">The terms defined in this section relate specifically to this policy. For commonly used terms e.g. Approved Provider, Nominated Supervisor, Regulatory Authority etc. refer to the </w:t>
      </w:r>
      <w:r w:rsidRPr="00B819D7">
        <w:rPr>
          <w:i/>
        </w:rPr>
        <w:t>General Definitions</w:t>
      </w:r>
      <w:r w:rsidRPr="00B156F9">
        <w:t xml:space="preserve"> section of this manual.</w:t>
      </w:r>
    </w:p>
    <w:p w:rsidR="002824C6" w:rsidRPr="00B156F9" w:rsidRDefault="002824C6" w:rsidP="00B156F9">
      <w:pPr>
        <w:pStyle w:val="BodyText"/>
      </w:pPr>
      <w:r w:rsidRPr="00B819D7">
        <w:rPr>
          <w:b/>
        </w:rPr>
        <w:t>Blood-borne virus (BBV):</w:t>
      </w:r>
      <w:r w:rsidRPr="00B156F9">
        <w:t xml:space="preserve"> </w:t>
      </w:r>
      <w:r w:rsidRPr="00B819D7">
        <w:t>A virus that is spread when blood from an infected person enters another person’s bloodstream. Examples of blood-borne viruses include human immunodeficiency virus</w:t>
      </w:r>
      <w:r w:rsidRPr="00A83989">
        <w:t xml:space="preserve"> </w:t>
      </w:r>
      <w:r w:rsidR="00B819D7" w:rsidRPr="00A83989">
        <w:t>(</w:t>
      </w:r>
      <w:hyperlink r:id="rId8" w:tooltip="HIV" w:history="1">
        <w:r w:rsidR="00B819D7" w:rsidRPr="00A83989">
          <w:t>HIV</w:t>
        </w:r>
      </w:hyperlink>
      <w:r w:rsidR="00B819D7" w:rsidRPr="00A83989">
        <w:t xml:space="preserve">), </w:t>
      </w:r>
      <w:hyperlink r:id="rId9" w:tooltip="Hepatitis B" w:history="1">
        <w:r w:rsidR="00B819D7" w:rsidRPr="00A83989">
          <w:t>hepatitis B</w:t>
        </w:r>
      </w:hyperlink>
      <w:r w:rsidR="00B819D7" w:rsidRPr="00A83989">
        <w:t xml:space="preserve">, </w:t>
      </w:r>
      <w:hyperlink r:id="rId10" w:tooltip="Hepatitis C" w:history="1">
        <w:r w:rsidR="00B819D7" w:rsidRPr="00A83989">
          <w:t>hepatitis C</w:t>
        </w:r>
      </w:hyperlink>
      <w:r w:rsidR="00B819D7" w:rsidRPr="00A83989">
        <w:t xml:space="preserve"> and </w:t>
      </w:r>
      <w:hyperlink r:id="rId11" w:tooltip="Viral hemorrhagic fever" w:history="1">
        <w:r w:rsidR="00B819D7" w:rsidRPr="00A83989">
          <w:t>viral haemorrhagic fevers</w:t>
        </w:r>
      </w:hyperlink>
      <w:r w:rsidR="00B819D7" w:rsidRPr="00A83989">
        <w:t>. Wh</w:t>
      </w:r>
      <w:r w:rsidR="00B819D7" w:rsidRPr="00B819D7">
        <w:t xml:space="preserve">ere basic hygiene, safety, infection control </w:t>
      </w:r>
      <w:r w:rsidRPr="00B819D7">
        <w:t xml:space="preserve">and first aid procedures are followed, the risks of contracting a blood-borne virus </w:t>
      </w:r>
      <w:r w:rsidR="008C0FC9">
        <w:t>are</w:t>
      </w:r>
      <w:r w:rsidRPr="00B819D7">
        <w:t xml:space="preserve"> negligible.</w:t>
      </w:r>
    </w:p>
    <w:p w:rsidR="00854CF5" w:rsidRPr="0001418E" w:rsidRDefault="00854CF5" w:rsidP="00B156F9">
      <w:pPr>
        <w:pStyle w:val="BodyText"/>
      </w:pPr>
      <w:r w:rsidRPr="00854CF5">
        <w:rPr>
          <w:b/>
        </w:rPr>
        <w:t>Communicable Disease and P</w:t>
      </w:r>
      <w:r w:rsidR="00A21368">
        <w:rPr>
          <w:b/>
        </w:rPr>
        <w:t>revention Control Unit</w:t>
      </w:r>
      <w:r w:rsidRPr="00854CF5">
        <w:rPr>
          <w:b/>
        </w:rPr>
        <w:t xml:space="preserve">: </w:t>
      </w:r>
      <w:r w:rsidR="0045783A">
        <w:t>Responsibility for communication and advice in relation to infectious diseases</w:t>
      </w:r>
      <w:r w:rsidR="00A21368">
        <w:t xml:space="preserve"> on behalf of the Secretary of the Victorian D</w:t>
      </w:r>
      <w:r w:rsidR="001B402E">
        <w:t>HHS.</w:t>
      </w:r>
    </w:p>
    <w:p w:rsidR="001B402E" w:rsidRPr="00DF4D38" w:rsidRDefault="001B402E" w:rsidP="001B402E">
      <w:pPr>
        <w:pStyle w:val="BodyText"/>
      </w:pPr>
      <w:r w:rsidRPr="00DF4D38">
        <w:rPr>
          <w:b/>
        </w:rPr>
        <w:t>Epidemic:</w:t>
      </w:r>
      <w:r w:rsidRPr="00DF4D38">
        <w:t xml:space="preserve"> is an outbreak of a contagious disease that spreads rapidly and extensively, and affects many individuals simultaneously in an area or population.</w:t>
      </w:r>
    </w:p>
    <w:p w:rsidR="002824C6" w:rsidRPr="00B156F9" w:rsidRDefault="002824C6" w:rsidP="00B156F9">
      <w:pPr>
        <w:pStyle w:val="BodyText"/>
      </w:pPr>
      <w:r w:rsidRPr="00B819D7">
        <w:rPr>
          <w:b/>
        </w:rPr>
        <w:t>Exclusion:</w:t>
      </w:r>
      <w:r w:rsidRPr="00B156F9">
        <w:t xml:space="preserve"> Inability to attend or participate in the program at the service.</w:t>
      </w:r>
    </w:p>
    <w:p w:rsidR="002824C6" w:rsidRPr="00B156F9" w:rsidRDefault="002824C6" w:rsidP="00B156F9">
      <w:pPr>
        <w:pStyle w:val="BodyText"/>
      </w:pPr>
      <w:r w:rsidRPr="00B819D7">
        <w:rPr>
          <w:b/>
        </w:rPr>
        <w:t xml:space="preserve">Illness: </w:t>
      </w:r>
      <w:r w:rsidRPr="00B156F9">
        <w:t>Any sickness and/or associated symptoms that affect the child’s normal participation in the program at the service.</w:t>
      </w:r>
    </w:p>
    <w:p w:rsidR="002824C6" w:rsidRPr="00B156F9" w:rsidRDefault="002824C6" w:rsidP="00B156F9">
      <w:pPr>
        <w:pStyle w:val="BodyText"/>
      </w:pPr>
      <w:r w:rsidRPr="00B819D7">
        <w:rPr>
          <w:b/>
        </w:rPr>
        <w:t>Infection:</w:t>
      </w:r>
      <w:r w:rsidRPr="00B156F9">
        <w:t xml:space="preserve"> The invasion and multiplication of micro-organisms in bodily tissue.</w:t>
      </w:r>
    </w:p>
    <w:p w:rsidR="002824C6" w:rsidRPr="00B156F9" w:rsidRDefault="002824C6" w:rsidP="00B156F9">
      <w:pPr>
        <w:pStyle w:val="BodyText"/>
      </w:pPr>
      <w:r w:rsidRPr="00B819D7">
        <w:rPr>
          <w:b/>
        </w:rPr>
        <w:t>Infestation:</w:t>
      </w:r>
      <w:r w:rsidRPr="00B156F9">
        <w:t xml:space="preserve"> The lodgement, development and reproduction of arthropods (such as head lice), either on the surface of the body of humans or animals, or in clothing.</w:t>
      </w:r>
    </w:p>
    <w:p w:rsidR="002824C6" w:rsidRPr="00B156F9" w:rsidRDefault="002824C6" w:rsidP="00B156F9">
      <w:pPr>
        <w:pStyle w:val="BodyText"/>
      </w:pPr>
      <w:r w:rsidRPr="00B819D7">
        <w:rPr>
          <w:b/>
        </w:rPr>
        <w:t>Infectious disease:</w:t>
      </w:r>
      <w:r w:rsidR="00540F3A">
        <w:t xml:space="preserve"> </w:t>
      </w:r>
      <w:r w:rsidRPr="00B156F9">
        <w:t xml:space="preserve">An infectious disease designated by </w:t>
      </w:r>
      <w:r w:rsidR="00EC4F7A">
        <w:t>the Communicable Disease and Prevention Control Unit</w:t>
      </w:r>
      <w:r w:rsidR="00A57568">
        <w:t xml:space="preserve"> (refer to </w:t>
      </w:r>
      <w:r w:rsidR="00A57568">
        <w:rPr>
          <w:i/>
        </w:rPr>
        <w:t>Definitions)</w:t>
      </w:r>
      <w:r w:rsidR="00EC4F7A">
        <w:t xml:space="preserve">, Victorian </w:t>
      </w:r>
      <w:r w:rsidR="001B402E">
        <w:t>DHHS as well as those listed</w:t>
      </w:r>
      <w:r w:rsidR="00A57568">
        <w:t xml:space="preserve"> </w:t>
      </w:r>
      <w:r w:rsidR="007F463E">
        <w:t>in</w:t>
      </w:r>
      <w:r w:rsidR="00A57568">
        <w:t xml:space="preserve"> Schedule 7</w:t>
      </w:r>
      <w:r w:rsidR="007F463E" w:rsidRPr="007F463E">
        <w:t xml:space="preserve"> of the </w:t>
      </w:r>
      <w:r w:rsidR="007F463E" w:rsidRPr="007F463E">
        <w:rPr>
          <w:i/>
        </w:rPr>
        <w:t>Public Health and Wellbeing Regulations 20</w:t>
      </w:r>
      <w:r w:rsidR="001B402E">
        <w:rPr>
          <w:i/>
        </w:rPr>
        <w:t>1</w:t>
      </w:r>
      <w:r w:rsidR="007F463E" w:rsidRPr="007F463E">
        <w:rPr>
          <w:i/>
        </w:rPr>
        <w:t xml:space="preserve">9, </w:t>
      </w:r>
      <w:r w:rsidR="007F463E" w:rsidRPr="007F463E">
        <w:t>the Min</w:t>
      </w:r>
      <w:r w:rsidR="003D346D">
        <w:t>imum Period of Exclusion from Primary Schools</w:t>
      </w:r>
      <w:r w:rsidR="001B402E">
        <w:t xml:space="preserve">, Education and Care Service Premises and </w:t>
      </w:r>
      <w:r w:rsidR="003D346D">
        <w:t>Children’s Centres for Infectious Diseases Cases and C</w:t>
      </w:r>
      <w:r w:rsidR="007F463E" w:rsidRPr="007F463E">
        <w:t>ontacts.</w:t>
      </w:r>
    </w:p>
    <w:p w:rsidR="002824C6" w:rsidRPr="00B156F9" w:rsidRDefault="002824C6" w:rsidP="00B156F9">
      <w:pPr>
        <w:pStyle w:val="BodyText"/>
      </w:pPr>
      <w:r w:rsidRPr="00B819D7">
        <w:rPr>
          <w:b/>
        </w:rPr>
        <w:t>Medication:</w:t>
      </w:r>
      <w:r w:rsidRPr="00B156F9">
        <w:t xml:space="preserve"> Any substance, as defined in the </w:t>
      </w:r>
      <w:r w:rsidRPr="00B819D7">
        <w:rPr>
          <w:i/>
        </w:rPr>
        <w:t>Therapeutic Goods Act 1989</w:t>
      </w:r>
      <w:r w:rsidRPr="00B156F9">
        <w:t xml:space="preserve"> (</w:t>
      </w:r>
      <w:proofErr w:type="spellStart"/>
      <w:r w:rsidRPr="00B156F9">
        <w:t>Cth</w:t>
      </w:r>
      <w:proofErr w:type="spellEnd"/>
      <w:r w:rsidRPr="00B156F9">
        <w:t>), that is administered for the treatment of an illness or medical condition.</w:t>
      </w:r>
    </w:p>
    <w:p w:rsidR="00C003CC" w:rsidRDefault="00A57568" w:rsidP="00B156F9">
      <w:pPr>
        <w:pStyle w:val="BodyText"/>
      </w:pPr>
      <w:r w:rsidRPr="00A57568">
        <w:rPr>
          <w:b/>
        </w:rPr>
        <w:t xml:space="preserve">Minimum exclusion period: </w:t>
      </w:r>
      <w:r w:rsidRPr="0001418E">
        <w:t xml:space="preserve">The </w:t>
      </w:r>
      <w:r w:rsidR="001B402E">
        <w:t xml:space="preserve">minimum </w:t>
      </w:r>
      <w:r w:rsidRPr="0001418E">
        <w:t xml:space="preserve">period for excluding any person from attending a children’s service to prevent the spread of infectious diseases </w:t>
      </w:r>
      <w:r w:rsidR="007F463E">
        <w:t>as specified in</w:t>
      </w:r>
      <w:r>
        <w:t xml:space="preserve"> Schedule 7 of the </w:t>
      </w:r>
      <w:r>
        <w:rPr>
          <w:i/>
        </w:rPr>
        <w:t>Public Health and Wellbeing Regulations 20</w:t>
      </w:r>
      <w:r w:rsidR="00D1648E">
        <w:rPr>
          <w:i/>
        </w:rPr>
        <w:t>1</w:t>
      </w:r>
      <w:r>
        <w:rPr>
          <w:i/>
        </w:rPr>
        <w:t>9</w:t>
      </w:r>
      <w:r w:rsidRPr="0001418E">
        <w:t xml:space="preserve">. </w:t>
      </w:r>
      <w:r w:rsidR="00D1648E">
        <w:t xml:space="preserve">An infringement penalty for failure to exclude a child with, or exposed to, a specified infectious disease applies (applicable to a person in charge). </w:t>
      </w:r>
      <w:r w:rsidRPr="0001418E">
        <w:t xml:space="preserve">The exclusion period table, published by the </w:t>
      </w:r>
      <w:proofErr w:type="spellStart"/>
      <w:r w:rsidRPr="0001418E">
        <w:t>D</w:t>
      </w:r>
      <w:r w:rsidR="00D1648E">
        <w:t>HH</w:t>
      </w:r>
      <w:r w:rsidRPr="0001418E">
        <w:t>Services</w:t>
      </w:r>
      <w:proofErr w:type="spellEnd"/>
      <w:r w:rsidRPr="0001418E">
        <w:t xml:space="preserve">, can be accessed at </w:t>
      </w:r>
      <w:hyperlink r:id="rId12" w:history="1">
        <w:r w:rsidR="00774DF1">
          <w:rPr>
            <w:rStyle w:val="Hyperlink"/>
          </w:rPr>
          <w:t>https://www2.health.vic.gov.au/public-health/infectious-diseases/school-exclusion/school-exclusion-table</w:t>
        </w:r>
      </w:hyperlink>
      <w:r w:rsidR="00774DF1">
        <w:t>.</w:t>
      </w:r>
    </w:p>
    <w:p w:rsidR="00D1648E" w:rsidRPr="00DF4D38" w:rsidRDefault="00D1648E" w:rsidP="00D1648E">
      <w:pPr>
        <w:pStyle w:val="BodyText"/>
      </w:pPr>
      <w:r w:rsidRPr="00DF4D38">
        <w:rPr>
          <w:b/>
        </w:rPr>
        <w:t>Pandemic:</w:t>
      </w:r>
      <w:r w:rsidRPr="00DF4D38">
        <w:t xml:space="preserve"> is an epidemic (refer to Definitions) occurring worldwide, or over a wide geographic area and affecting a large proportion of the population.</w:t>
      </w:r>
    </w:p>
    <w:p w:rsidR="002824C6" w:rsidRPr="00B156F9" w:rsidRDefault="002824C6" w:rsidP="00B156F9">
      <w:pPr>
        <w:pStyle w:val="BodyText"/>
      </w:pPr>
      <w:proofErr w:type="spellStart"/>
      <w:r w:rsidRPr="00B819D7">
        <w:rPr>
          <w:b/>
        </w:rPr>
        <w:t>Pediculosis</w:t>
      </w:r>
      <w:proofErr w:type="spellEnd"/>
      <w:r w:rsidRPr="00B819D7">
        <w:rPr>
          <w:b/>
        </w:rPr>
        <w:t>:</w:t>
      </w:r>
      <w:r w:rsidRPr="00B156F9">
        <w:t xml:space="preserve"> Infestation of head lice that is transmitted by having head-to-head contact with another person who has head lice. </w:t>
      </w:r>
      <w:proofErr w:type="spellStart"/>
      <w:r w:rsidRPr="00B156F9">
        <w:t>Pediculosis</w:t>
      </w:r>
      <w:proofErr w:type="spellEnd"/>
      <w:r w:rsidRPr="00B156F9">
        <w:t xml:space="preserve"> does not contribute to the spread of any infectious diseases, and outbreaks of this condition are common in schools and childcare facilities.</w:t>
      </w:r>
    </w:p>
    <w:p w:rsidR="00635D45" w:rsidRPr="00540F3A" w:rsidRDefault="002824C6" w:rsidP="00635D45">
      <w:pPr>
        <w:autoSpaceDE w:val="0"/>
        <w:autoSpaceDN w:val="0"/>
        <w:adjustRightInd w:val="0"/>
        <w:spacing w:before="100" w:after="60" w:line="260" w:lineRule="atLeast"/>
        <w:ind w:right="380"/>
        <w:rPr>
          <w:rFonts w:ascii="Arial" w:eastAsia="Arial" w:hAnsi="Arial" w:cs="Arial"/>
          <w:color w:val="000000"/>
          <w:sz w:val="20"/>
          <w:szCs w:val="20"/>
        </w:rPr>
      </w:pPr>
      <w:r w:rsidRPr="00E3204E">
        <w:rPr>
          <w:rFonts w:ascii="Arial" w:eastAsia="Calibri" w:hAnsi="Arial" w:cs="Times New Roman"/>
          <w:b/>
          <w:sz w:val="20"/>
          <w:szCs w:val="19"/>
          <w:lang w:eastAsia="en-AU"/>
        </w:rPr>
        <w:t>Serious incident:</w:t>
      </w:r>
      <w:r w:rsidR="00635D45" w:rsidRPr="00540F3A">
        <w:rPr>
          <w:rFonts w:ascii="Arial" w:eastAsia="Arial" w:hAnsi="Arial" w:cs="Arial"/>
          <w:color w:val="000000"/>
          <w:sz w:val="20"/>
          <w:szCs w:val="20"/>
        </w:rPr>
        <w:t xml:space="preserve"> A serious incident </w:t>
      </w:r>
      <w:r w:rsidR="00C81A5F" w:rsidRPr="00540F3A">
        <w:rPr>
          <w:rFonts w:ascii="Arial" w:eastAsia="Arial" w:hAnsi="Arial" w:cs="Arial"/>
          <w:color w:val="000000"/>
          <w:sz w:val="20"/>
          <w:szCs w:val="20"/>
        </w:rPr>
        <w:t xml:space="preserve">(regulation 12) </w:t>
      </w:r>
      <w:r w:rsidR="00635D45" w:rsidRPr="00540F3A">
        <w:rPr>
          <w:rFonts w:ascii="Arial" w:eastAsia="Arial" w:hAnsi="Arial" w:cs="Arial"/>
          <w:color w:val="000000"/>
          <w:sz w:val="20"/>
          <w:szCs w:val="20"/>
        </w:rPr>
        <w:t>is defined as</w:t>
      </w:r>
      <w:r w:rsidR="00C81A5F" w:rsidRPr="00540F3A">
        <w:rPr>
          <w:rFonts w:ascii="Arial" w:eastAsia="Arial" w:hAnsi="Arial" w:cs="Arial"/>
          <w:color w:val="000000"/>
          <w:sz w:val="20"/>
          <w:szCs w:val="20"/>
        </w:rPr>
        <w:t xml:space="preserve"> any of the following</w:t>
      </w:r>
      <w:r w:rsidR="00635D45" w:rsidRPr="00540F3A">
        <w:rPr>
          <w:rFonts w:ascii="Arial" w:eastAsia="Arial" w:hAnsi="Arial" w:cs="Arial"/>
          <w:color w:val="000000"/>
          <w:sz w:val="20"/>
          <w:szCs w:val="20"/>
        </w:rPr>
        <w:t>:</w:t>
      </w:r>
    </w:p>
    <w:p w:rsidR="00635D45" w:rsidRPr="00540F3A" w:rsidRDefault="00635D45" w:rsidP="00B96582">
      <w:pPr>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r w:rsidRPr="00540F3A">
        <w:rPr>
          <w:rFonts w:ascii="Arial" w:eastAsia="Arial" w:hAnsi="Arial" w:cs="Arial"/>
          <w:color w:val="000000"/>
          <w:sz w:val="20"/>
          <w:szCs w:val="20"/>
        </w:rPr>
        <w:t xml:space="preserve">the </w:t>
      </w:r>
      <w:r w:rsidRPr="00E3204E">
        <w:rPr>
          <w:rFonts w:ascii="Arial" w:eastAsia="Arial" w:hAnsi="Arial" w:cs="Arial"/>
          <w:b/>
          <w:color w:val="000000"/>
          <w:sz w:val="20"/>
          <w:szCs w:val="20"/>
        </w:rPr>
        <w:t>death of a child</w:t>
      </w:r>
      <w:r w:rsidRPr="00540F3A">
        <w:rPr>
          <w:rFonts w:ascii="Arial" w:eastAsia="Arial" w:hAnsi="Arial" w:cs="Arial"/>
          <w:color w:val="000000"/>
          <w:sz w:val="20"/>
          <w:szCs w:val="20"/>
        </w:rPr>
        <w:t xml:space="preserve"> while being </w:t>
      </w:r>
      <w:r w:rsidR="006C6A34" w:rsidRPr="00540F3A">
        <w:rPr>
          <w:rFonts w:ascii="Arial" w:eastAsia="Arial" w:hAnsi="Arial" w:cs="Arial"/>
          <w:color w:val="000000"/>
          <w:sz w:val="20"/>
          <w:szCs w:val="20"/>
        </w:rPr>
        <w:t xml:space="preserve">educated and </w:t>
      </w:r>
      <w:r w:rsidRPr="00540F3A">
        <w:rPr>
          <w:rFonts w:ascii="Arial" w:eastAsia="Arial" w:hAnsi="Arial" w:cs="Arial"/>
          <w:color w:val="000000"/>
          <w:sz w:val="20"/>
          <w:szCs w:val="20"/>
        </w:rPr>
        <w:t xml:space="preserve">cared for </w:t>
      </w:r>
      <w:r w:rsidR="00C81A5F" w:rsidRPr="00540F3A">
        <w:rPr>
          <w:rFonts w:ascii="Arial" w:eastAsia="Arial" w:hAnsi="Arial" w:cs="Arial"/>
          <w:color w:val="000000"/>
          <w:sz w:val="20"/>
          <w:szCs w:val="20"/>
        </w:rPr>
        <w:t>at the</w:t>
      </w:r>
      <w:r w:rsidR="00B96582" w:rsidRPr="00540F3A">
        <w:rPr>
          <w:rFonts w:ascii="Arial" w:eastAsia="Arial" w:hAnsi="Arial" w:cs="Arial"/>
          <w:color w:val="000000"/>
          <w:sz w:val="20"/>
          <w:szCs w:val="20"/>
        </w:rPr>
        <w:t xml:space="preserve"> service </w:t>
      </w:r>
      <w:r w:rsidRPr="00540F3A">
        <w:rPr>
          <w:rFonts w:ascii="Arial" w:eastAsia="Arial" w:hAnsi="Arial" w:cs="Arial"/>
          <w:color w:val="000000"/>
          <w:sz w:val="20"/>
          <w:szCs w:val="20"/>
        </w:rPr>
        <w:t>or</w:t>
      </w:r>
      <w:r w:rsidR="00B96582" w:rsidRPr="00540F3A">
        <w:rPr>
          <w:rFonts w:ascii="Arial" w:eastAsia="Arial" w:hAnsi="Arial" w:cs="Arial"/>
          <w:color w:val="000000"/>
          <w:sz w:val="20"/>
          <w:szCs w:val="20"/>
        </w:rPr>
        <w:t xml:space="preserve"> </w:t>
      </w:r>
      <w:r w:rsidRPr="00540F3A">
        <w:rPr>
          <w:rFonts w:ascii="Arial" w:eastAsia="Arial" w:hAnsi="Arial" w:cs="Arial"/>
          <w:color w:val="000000"/>
          <w:sz w:val="20"/>
          <w:szCs w:val="20"/>
        </w:rPr>
        <w:t xml:space="preserve">following an incident </w:t>
      </w:r>
      <w:r w:rsidR="00B96582" w:rsidRPr="00540F3A">
        <w:rPr>
          <w:rFonts w:ascii="Arial" w:eastAsia="Arial" w:hAnsi="Arial" w:cs="Arial"/>
          <w:color w:val="000000"/>
          <w:sz w:val="20"/>
          <w:szCs w:val="20"/>
        </w:rPr>
        <w:t>at the</w:t>
      </w:r>
      <w:r w:rsidRPr="00540F3A">
        <w:rPr>
          <w:rFonts w:ascii="Arial" w:eastAsia="Arial" w:hAnsi="Arial" w:cs="Arial"/>
          <w:color w:val="000000"/>
          <w:sz w:val="20"/>
          <w:szCs w:val="20"/>
        </w:rPr>
        <w:t xml:space="preserve"> service</w:t>
      </w:r>
    </w:p>
    <w:p w:rsidR="00635D45" w:rsidRPr="00540F3A" w:rsidRDefault="00635D45" w:rsidP="00635D45">
      <w:pPr>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r w:rsidRPr="00540F3A">
        <w:rPr>
          <w:rFonts w:ascii="Arial" w:eastAsia="Arial" w:hAnsi="Arial" w:cs="Arial"/>
          <w:color w:val="000000"/>
          <w:sz w:val="20"/>
          <w:szCs w:val="20"/>
        </w:rPr>
        <w:lastRenderedPageBreak/>
        <w:t xml:space="preserve">any </w:t>
      </w:r>
      <w:r w:rsidRPr="00E3204E">
        <w:rPr>
          <w:rFonts w:ascii="Arial" w:eastAsia="Arial" w:hAnsi="Arial" w:cs="Arial"/>
          <w:b/>
          <w:color w:val="000000"/>
          <w:sz w:val="20"/>
          <w:szCs w:val="20"/>
        </w:rPr>
        <w:t>incident involving serious injury or trauma</w:t>
      </w:r>
      <w:r w:rsidR="00D1648E">
        <w:rPr>
          <w:rFonts w:ascii="Arial" w:eastAsia="Arial" w:hAnsi="Arial" w:cs="Arial"/>
          <w:color w:val="000000"/>
          <w:sz w:val="20"/>
          <w:szCs w:val="20"/>
        </w:rPr>
        <w:t xml:space="preserve"> </w:t>
      </w:r>
      <w:r w:rsidR="00D1648E" w:rsidRPr="00E3204E">
        <w:rPr>
          <w:rFonts w:ascii="Arial" w:eastAsia="Arial" w:hAnsi="Arial" w:cs="Arial"/>
          <w:b/>
          <w:color w:val="000000"/>
          <w:sz w:val="20"/>
          <w:szCs w:val="20"/>
        </w:rPr>
        <w:t>to a child</w:t>
      </w:r>
      <w:r w:rsidRPr="00540F3A">
        <w:rPr>
          <w:rFonts w:ascii="Arial" w:eastAsia="Arial" w:hAnsi="Arial" w:cs="Arial"/>
          <w:color w:val="000000"/>
          <w:sz w:val="20"/>
          <w:szCs w:val="20"/>
        </w:rPr>
        <w:t xml:space="preserve"> while </w:t>
      </w:r>
      <w:r w:rsidR="006C6A34" w:rsidRPr="00540F3A">
        <w:rPr>
          <w:rFonts w:ascii="Arial" w:eastAsia="Arial" w:hAnsi="Arial" w:cs="Arial"/>
          <w:color w:val="000000"/>
          <w:sz w:val="20"/>
          <w:szCs w:val="20"/>
        </w:rPr>
        <w:t xml:space="preserve">the child is </w:t>
      </w:r>
      <w:r w:rsidRPr="00540F3A">
        <w:rPr>
          <w:rFonts w:ascii="Arial" w:eastAsia="Arial" w:hAnsi="Arial" w:cs="Arial"/>
          <w:color w:val="000000"/>
          <w:sz w:val="20"/>
          <w:szCs w:val="20"/>
        </w:rPr>
        <w:t>being educated and cared for</w:t>
      </w:r>
      <w:r w:rsidR="00B96582" w:rsidRPr="00540F3A">
        <w:rPr>
          <w:rFonts w:ascii="Arial" w:eastAsia="Arial" w:hAnsi="Arial" w:cs="Arial"/>
          <w:color w:val="000000"/>
          <w:sz w:val="20"/>
          <w:szCs w:val="20"/>
        </w:rPr>
        <w:t>, which</w:t>
      </w:r>
      <w:r w:rsidR="00D1648E">
        <w:rPr>
          <w:rFonts w:ascii="Arial" w:eastAsia="Arial" w:hAnsi="Arial" w:cs="Arial"/>
          <w:color w:val="000000"/>
          <w:sz w:val="20"/>
          <w:szCs w:val="20"/>
        </w:rPr>
        <w:t>:</w:t>
      </w:r>
    </w:p>
    <w:p w:rsidR="00635D45" w:rsidRPr="00540F3A" w:rsidRDefault="00635D45" w:rsidP="00635D45">
      <w:pPr>
        <w:numPr>
          <w:ilvl w:val="1"/>
          <w:numId w:val="35"/>
        </w:numPr>
        <w:tabs>
          <w:tab w:val="left" w:pos="567"/>
        </w:tabs>
        <w:autoSpaceDE w:val="0"/>
        <w:autoSpaceDN w:val="0"/>
        <w:adjustRightInd w:val="0"/>
        <w:spacing w:after="0"/>
        <w:ind w:left="567" w:hanging="283"/>
        <w:rPr>
          <w:rFonts w:ascii="Arial" w:eastAsia="Arial" w:hAnsi="Arial" w:cs="Arial"/>
          <w:color w:val="000000"/>
          <w:sz w:val="20"/>
          <w:szCs w:val="20"/>
        </w:rPr>
      </w:pPr>
      <w:r w:rsidRPr="00540F3A">
        <w:rPr>
          <w:rFonts w:ascii="Arial" w:eastAsia="Arial" w:hAnsi="Arial" w:cs="Arial"/>
          <w:color w:val="000000"/>
          <w:sz w:val="20"/>
          <w:szCs w:val="20"/>
        </w:rPr>
        <w:t>a reasonable person would consider required urgent medical attention from a registered medical practitioner</w:t>
      </w:r>
      <w:r w:rsidR="00B96582" w:rsidRPr="00540F3A">
        <w:rPr>
          <w:rFonts w:ascii="Arial" w:eastAsia="Arial" w:hAnsi="Arial" w:cs="Arial"/>
          <w:color w:val="000000"/>
          <w:sz w:val="20"/>
          <w:szCs w:val="20"/>
        </w:rPr>
        <w:t xml:space="preserve">; </w:t>
      </w:r>
      <w:r w:rsidRPr="00540F3A">
        <w:rPr>
          <w:rFonts w:ascii="Arial" w:eastAsia="Arial" w:hAnsi="Arial" w:cs="Arial"/>
          <w:color w:val="000000"/>
          <w:sz w:val="20"/>
          <w:szCs w:val="20"/>
        </w:rPr>
        <w:t>or</w:t>
      </w:r>
    </w:p>
    <w:p w:rsidR="00635D45" w:rsidRDefault="00B96582" w:rsidP="00635D45">
      <w:pPr>
        <w:numPr>
          <w:ilvl w:val="1"/>
          <w:numId w:val="35"/>
        </w:numPr>
        <w:tabs>
          <w:tab w:val="left" w:pos="567"/>
        </w:tabs>
        <w:autoSpaceDE w:val="0"/>
        <w:autoSpaceDN w:val="0"/>
        <w:adjustRightInd w:val="0"/>
        <w:spacing w:before="40" w:after="60" w:line="260" w:lineRule="atLeast"/>
        <w:ind w:left="284" w:right="380" w:firstLine="0"/>
        <w:contextualSpacing/>
        <w:rPr>
          <w:rFonts w:ascii="Arial" w:hAnsi="Arial" w:cs="Arial"/>
          <w:color w:val="000000"/>
          <w:sz w:val="20"/>
          <w:szCs w:val="20"/>
        </w:rPr>
      </w:pPr>
      <w:r w:rsidRPr="00540F3A">
        <w:rPr>
          <w:rFonts w:ascii="Arial" w:hAnsi="Arial" w:cs="Arial"/>
          <w:color w:val="000000"/>
          <w:sz w:val="20"/>
          <w:szCs w:val="20"/>
        </w:rPr>
        <w:t xml:space="preserve">the child attended </w:t>
      </w:r>
      <w:r w:rsidR="00635D45" w:rsidRPr="00540F3A">
        <w:rPr>
          <w:rFonts w:ascii="Arial" w:hAnsi="Arial" w:cs="Arial"/>
          <w:color w:val="000000"/>
          <w:sz w:val="20"/>
          <w:szCs w:val="20"/>
        </w:rPr>
        <w:t>or ought reasonably to have attended a hospital</w:t>
      </w:r>
      <w:r w:rsidRPr="00540F3A">
        <w:rPr>
          <w:rFonts w:ascii="Arial" w:hAnsi="Arial" w:cs="Arial"/>
          <w:color w:val="000000"/>
          <w:sz w:val="20"/>
          <w:szCs w:val="20"/>
        </w:rPr>
        <w:t xml:space="preserve"> e.g. a broken limb*</w:t>
      </w:r>
    </w:p>
    <w:p w:rsidR="00B96582" w:rsidRPr="00540F3A" w:rsidRDefault="00635D45" w:rsidP="00635D45">
      <w:pPr>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r w:rsidRPr="00540F3A">
        <w:rPr>
          <w:rFonts w:ascii="Arial" w:eastAsia="Arial" w:hAnsi="Arial" w:cs="Arial"/>
          <w:color w:val="000000"/>
          <w:sz w:val="20"/>
          <w:szCs w:val="20"/>
        </w:rPr>
        <w:t xml:space="preserve">any </w:t>
      </w:r>
      <w:r w:rsidRPr="00E3204E">
        <w:rPr>
          <w:rFonts w:ascii="Arial" w:eastAsia="Arial" w:hAnsi="Arial" w:cs="Arial"/>
          <w:b/>
          <w:color w:val="000000"/>
          <w:sz w:val="20"/>
          <w:szCs w:val="20"/>
        </w:rPr>
        <w:t xml:space="preserve">incident </w:t>
      </w:r>
      <w:r w:rsidR="00B96582" w:rsidRPr="00E3204E">
        <w:rPr>
          <w:rFonts w:ascii="Arial" w:eastAsia="Arial" w:hAnsi="Arial" w:cs="Arial"/>
          <w:b/>
          <w:color w:val="000000"/>
          <w:sz w:val="20"/>
          <w:szCs w:val="20"/>
        </w:rPr>
        <w:t>involving serious illness of a child</w:t>
      </w:r>
      <w:r w:rsidR="00B96582" w:rsidRPr="00540F3A">
        <w:rPr>
          <w:rFonts w:ascii="Arial" w:eastAsia="Arial" w:hAnsi="Arial" w:cs="Arial"/>
          <w:color w:val="000000"/>
          <w:sz w:val="20"/>
          <w:szCs w:val="20"/>
        </w:rPr>
        <w:t xml:space="preserve"> while that child is being educated and </w:t>
      </w:r>
      <w:r w:rsidR="006C6A34" w:rsidRPr="00540F3A">
        <w:rPr>
          <w:rFonts w:ascii="Arial" w:eastAsia="Arial" w:hAnsi="Arial" w:cs="Arial"/>
          <w:color w:val="000000"/>
          <w:sz w:val="20"/>
          <w:szCs w:val="20"/>
        </w:rPr>
        <w:t>cared for by a service for which</w:t>
      </w:r>
      <w:r w:rsidR="00B96582" w:rsidRPr="00540F3A">
        <w:rPr>
          <w:rFonts w:ascii="Arial" w:eastAsia="Arial" w:hAnsi="Arial" w:cs="Arial"/>
          <w:color w:val="000000"/>
          <w:sz w:val="20"/>
          <w:szCs w:val="20"/>
        </w:rPr>
        <w:t xml:space="preserve"> the child attended, or ought reasonably to have attended, a hospital e.g. severe asthma attack, seizure or anaphylaxis*. </w:t>
      </w:r>
    </w:p>
    <w:p w:rsidR="00B96582" w:rsidRPr="00540F3A" w:rsidRDefault="00B96582" w:rsidP="00E3204E">
      <w:pPr>
        <w:pStyle w:val="ListParagraph"/>
        <w:autoSpaceDE w:val="0"/>
        <w:autoSpaceDN w:val="0"/>
        <w:adjustRightInd w:val="0"/>
        <w:spacing w:after="60" w:line="260" w:lineRule="atLeast"/>
        <w:ind w:left="567"/>
        <w:rPr>
          <w:rFonts w:ascii="Arial" w:eastAsia="Arial" w:hAnsi="Arial" w:cs="Arial"/>
          <w:color w:val="000000"/>
          <w:sz w:val="20"/>
          <w:szCs w:val="20"/>
        </w:rPr>
      </w:pPr>
      <w:r w:rsidRPr="00E3204E">
        <w:rPr>
          <w:rFonts w:ascii="Arial" w:eastAsia="Arial" w:hAnsi="Arial" w:cs="Arial"/>
          <w:b/>
          <w:color w:val="000000"/>
          <w:sz w:val="20"/>
          <w:szCs w:val="20"/>
        </w:rPr>
        <w:t>NOTE:</w:t>
      </w:r>
      <w:r w:rsidRPr="00540F3A">
        <w:rPr>
          <w:rFonts w:ascii="Arial" w:eastAsia="Arial" w:hAnsi="Arial" w:cs="Arial"/>
          <w:color w:val="000000"/>
          <w:sz w:val="20"/>
          <w:szCs w:val="20"/>
        </w:rPr>
        <w:t xml:space="preserve"> In some cases (for example rural and remote locations) a General Practitioner conducts consultation from the hospital site. Only treatment related to serious injury or illness or trauma are required to be notified, not other health matters. </w:t>
      </w:r>
    </w:p>
    <w:p w:rsidR="00D1648E" w:rsidRDefault="00635D45" w:rsidP="00635D45">
      <w:pPr>
        <w:pStyle w:val="ListParagraph"/>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proofErr w:type="gramStart"/>
      <w:r w:rsidRPr="00540F3A">
        <w:rPr>
          <w:rFonts w:ascii="Arial" w:eastAsia="Arial" w:hAnsi="Arial" w:cs="Arial"/>
          <w:color w:val="000000"/>
          <w:sz w:val="20"/>
          <w:szCs w:val="20"/>
        </w:rPr>
        <w:t>any</w:t>
      </w:r>
      <w:proofErr w:type="gramEnd"/>
      <w:r w:rsidRPr="00540F3A">
        <w:rPr>
          <w:rFonts w:ascii="Arial" w:eastAsia="Arial" w:hAnsi="Arial" w:cs="Arial"/>
          <w:color w:val="000000"/>
          <w:sz w:val="20"/>
          <w:szCs w:val="20"/>
        </w:rPr>
        <w:t xml:space="preserve"> </w:t>
      </w:r>
      <w:r w:rsidR="00B96582" w:rsidRPr="00540F3A">
        <w:rPr>
          <w:rFonts w:ascii="Arial" w:eastAsia="Arial" w:hAnsi="Arial" w:cs="Arial"/>
          <w:color w:val="000000"/>
          <w:sz w:val="20"/>
          <w:szCs w:val="20"/>
        </w:rPr>
        <w:t xml:space="preserve">emergency for which </w:t>
      </w:r>
      <w:r w:rsidR="00B96582" w:rsidRPr="00E3204E">
        <w:rPr>
          <w:rFonts w:ascii="Arial" w:eastAsia="Arial" w:hAnsi="Arial" w:cs="Arial"/>
          <w:b/>
          <w:color w:val="000000"/>
          <w:sz w:val="20"/>
          <w:szCs w:val="20"/>
        </w:rPr>
        <w:t>emergency services</w:t>
      </w:r>
      <w:r w:rsidR="00B96582" w:rsidRPr="00540F3A">
        <w:rPr>
          <w:rFonts w:ascii="Arial" w:eastAsia="Arial" w:hAnsi="Arial" w:cs="Arial"/>
          <w:color w:val="000000"/>
          <w:sz w:val="20"/>
          <w:szCs w:val="20"/>
        </w:rPr>
        <w:t xml:space="preserve"> attended. </w:t>
      </w:r>
    </w:p>
    <w:p w:rsidR="008776B7" w:rsidRPr="00540F3A" w:rsidRDefault="00B96582" w:rsidP="00E3204E">
      <w:pPr>
        <w:pStyle w:val="ListParagraph"/>
        <w:autoSpaceDE w:val="0"/>
        <w:autoSpaceDN w:val="0"/>
        <w:adjustRightInd w:val="0"/>
        <w:spacing w:after="60" w:line="260" w:lineRule="atLeast"/>
        <w:rPr>
          <w:rFonts w:ascii="Arial" w:eastAsia="Arial" w:hAnsi="Arial" w:cs="Arial"/>
          <w:color w:val="000000"/>
          <w:sz w:val="20"/>
          <w:szCs w:val="20"/>
        </w:rPr>
      </w:pPr>
      <w:r w:rsidRPr="00E3204E">
        <w:rPr>
          <w:rFonts w:ascii="Arial" w:eastAsia="Arial" w:hAnsi="Arial" w:cs="Arial"/>
          <w:b/>
          <w:color w:val="000000"/>
          <w:sz w:val="20"/>
          <w:szCs w:val="20"/>
        </w:rPr>
        <w:t>NOTE:</w:t>
      </w:r>
      <w:r w:rsidRPr="00540F3A">
        <w:rPr>
          <w:rFonts w:ascii="Arial" w:eastAsia="Arial" w:hAnsi="Arial" w:cs="Arial"/>
          <w:color w:val="000000"/>
          <w:sz w:val="20"/>
          <w:szCs w:val="20"/>
        </w:rPr>
        <w:t xml:space="preserve"> This means an incident, situation or event where there is an imminent or severe risk to the health, safety or wellbeing of a person/s at an education and care service. </w:t>
      </w:r>
      <w:r w:rsidR="008776B7" w:rsidRPr="00540F3A">
        <w:rPr>
          <w:rFonts w:ascii="Arial" w:eastAsia="Arial" w:hAnsi="Arial" w:cs="Arial"/>
          <w:color w:val="000000"/>
          <w:sz w:val="20"/>
          <w:szCs w:val="20"/>
        </w:rPr>
        <w:t>It does not mean an incident where emergency services attended as a precaution.</w:t>
      </w:r>
    </w:p>
    <w:p w:rsidR="008776B7" w:rsidRPr="00540F3A" w:rsidRDefault="006C6A34" w:rsidP="00635D45">
      <w:pPr>
        <w:pStyle w:val="ListParagraph"/>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r w:rsidRPr="00540F3A">
        <w:rPr>
          <w:rFonts w:ascii="Arial" w:eastAsia="Arial" w:hAnsi="Arial" w:cs="Arial"/>
          <w:color w:val="000000"/>
          <w:sz w:val="20"/>
          <w:szCs w:val="20"/>
        </w:rPr>
        <w:t>a</w:t>
      </w:r>
      <w:r w:rsidR="008776B7" w:rsidRPr="00540F3A">
        <w:rPr>
          <w:rFonts w:ascii="Arial" w:eastAsia="Arial" w:hAnsi="Arial" w:cs="Arial"/>
          <w:color w:val="000000"/>
          <w:sz w:val="20"/>
          <w:szCs w:val="20"/>
        </w:rPr>
        <w:t xml:space="preserve"> child appears to be </w:t>
      </w:r>
      <w:r w:rsidR="008776B7" w:rsidRPr="00E3204E">
        <w:rPr>
          <w:rFonts w:ascii="Arial" w:eastAsia="Arial" w:hAnsi="Arial" w:cs="Arial"/>
          <w:b/>
          <w:color w:val="000000"/>
          <w:sz w:val="20"/>
          <w:szCs w:val="20"/>
        </w:rPr>
        <w:t>missing or cannot be accounted for</w:t>
      </w:r>
      <w:r w:rsidR="008776B7" w:rsidRPr="00540F3A">
        <w:rPr>
          <w:rFonts w:ascii="Arial" w:eastAsia="Arial" w:hAnsi="Arial" w:cs="Arial"/>
          <w:color w:val="000000"/>
          <w:sz w:val="20"/>
          <w:szCs w:val="20"/>
        </w:rPr>
        <w:t xml:space="preserve"> at the service</w:t>
      </w:r>
    </w:p>
    <w:p w:rsidR="008776B7" w:rsidRPr="00540F3A" w:rsidRDefault="006C6A34" w:rsidP="00635D45">
      <w:pPr>
        <w:pStyle w:val="ListParagraph"/>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r w:rsidRPr="00540F3A">
        <w:rPr>
          <w:rFonts w:ascii="Arial" w:eastAsia="Arial" w:hAnsi="Arial" w:cs="Arial"/>
          <w:color w:val="000000"/>
          <w:sz w:val="20"/>
          <w:szCs w:val="20"/>
        </w:rPr>
        <w:t>a</w:t>
      </w:r>
      <w:r w:rsidR="008776B7" w:rsidRPr="00540F3A">
        <w:rPr>
          <w:rFonts w:ascii="Arial" w:eastAsia="Arial" w:hAnsi="Arial" w:cs="Arial"/>
          <w:color w:val="000000"/>
          <w:sz w:val="20"/>
          <w:szCs w:val="20"/>
        </w:rPr>
        <w:t xml:space="preserve"> child appears to have been </w:t>
      </w:r>
      <w:r w:rsidR="008776B7" w:rsidRPr="00E3204E">
        <w:rPr>
          <w:rFonts w:ascii="Arial" w:eastAsia="Arial" w:hAnsi="Arial" w:cs="Arial"/>
          <w:b/>
          <w:color w:val="000000"/>
          <w:sz w:val="20"/>
          <w:szCs w:val="20"/>
        </w:rPr>
        <w:t>taken or removed</w:t>
      </w:r>
      <w:r w:rsidR="008776B7" w:rsidRPr="00540F3A">
        <w:rPr>
          <w:rFonts w:ascii="Arial" w:eastAsia="Arial" w:hAnsi="Arial" w:cs="Arial"/>
          <w:color w:val="000000"/>
          <w:sz w:val="20"/>
          <w:szCs w:val="20"/>
        </w:rPr>
        <w:t xml:space="preserve"> from the service in a manner that contravenes </w:t>
      </w:r>
      <w:r w:rsidRPr="00540F3A">
        <w:rPr>
          <w:rFonts w:ascii="Arial" w:eastAsia="Arial" w:hAnsi="Arial" w:cs="Arial"/>
          <w:color w:val="000000"/>
          <w:sz w:val="20"/>
          <w:szCs w:val="20"/>
        </w:rPr>
        <w:t>the</w:t>
      </w:r>
      <w:r w:rsidR="00AB47B7" w:rsidRPr="00540F3A">
        <w:rPr>
          <w:rFonts w:ascii="Arial" w:eastAsia="Arial" w:hAnsi="Arial" w:cs="Arial"/>
          <w:color w:val="000000"/>
          <w:sz w:val="20"/>
          <w:szCs w:val="20"/>
        </w:rPr>
        <w:t xml:space="preserve"> </w:t>
      </w:r>
      <w:r w:rsidR="008776B7" w:rsidRPr="00540F3A">
        <w:rPr>
          <w:rFonts w:ascii="Arial" w:eastAsia="Arial" w:hAnsi="Arial" w:cs="Arial"/>
          <w:color w:val="000000"/>
          <w:sz w:val="20"/>
          <w:szCs w:val="20"/>
        </w:rPr>
        <w:t>National Regulation</w:t>
      </w:r>
      <w:r w:rsidRPr="00540F3A">
        <w:rPr>
          <w:rFonts w:ascii="Arial" w:eastAsia="Arial" w:hAnsi="Arial" w:cs="Arial"/>
          <w:color w:val="000000"/>
          <w:sz w:val="20"/>
          <w:szCs w:val="20"/>
        </w:rPr>
        <w:t>s</w:t>
      </w:r>
    </w:p>
    <w:p w:rsidR="008776B7" w:rsidRPr="00540F3A" w:rsidRDefault="006C6A34" w:rsidP="00635D45">
      <w:pPr>
        <w:pStyle w:val="ListParagraph"/>
        <w:numPr>
          <w:ilvl w:val="0"/>
          <w:numId w:val="35"/>
        </w:numPr>
        <w:autoSpaceDE w:val="0"/>
        <w:autoSpaceDN w:val="0"/>
        <w:adjustRightInd w:val="0"/>
        <w:spacing w:after="60" w:line="260" w:lineRule="atLeast"/>
        <w:ind w:left="284" w:hanging="284"/>
        <w:rPr>
          <w:rFonts w:ascii="Arial" w:eastAsia="Arial" w:hAnsi="Arial" w:cs="Arial"/>
          <w:color w:val="000000"/>
          <w:sz w:val="20"/>
          <w:szCs w:val="20"/>
        </w:rPr>
      </w:pPr>
      <w:proofErr w:type="gramStart"/>
      <w:r w:rsidRPr="00540F3A">
        <w:rPr>
          <w:rFonts w:ascii="Arial" w:eastAsia="Arial" w:hAnsi="Arial" w:cs="Arial"/>
          <w:color w:val="000000"/>
          <w:sz w:val="20"/>
          <w:szCs w:val="20"/>
        </w:rPr>
        <w:t>a</w:t>
      </w:r>
      <w:proofErr w:type="gramEnd"/>
      <w:r w:rsidR="008776B7" w:rsidRPr="00540F3A">
        <w:rPr>
          <w:rFonts w:ascii="Arial" w:eastAsia="Arial" w:hAnsi="Arial" w:cs="Arial"/>
          <w:color w:val="000000"/>
          <w:sz w:val="20"/>
          <w:szCs w:val="20"/>
        </w:rPr>
        <w:t xml:space="preserve"> child was mistakenly </w:t>
      </w:r>
      <w:r w:rsidR="008776B7" w:rsidRPr="00E3204E">
        <w:rPr>
          <w:rFonts w:ascii="Arial" w:eastAsia="Arial" w:hAnsi="Arial" w:cs="Arial"/>
          <w:b/>
          <w:color w:val="000000"/>
          <w:sz w:val="20"/>
          <w:szCs w:val="20"/>
        </w:rPr>
        <w:t>locked in or out of the service</w:t>
      </w:r>
      <w:r w:rsidR="008776B7" w:rsidRPr="00540F3A">
        <w:rPr>
          <w:rFonts w:ascii="Arial" w:eastAsia="Arial" w:hAnsi="Arial" w:cs="Arial"/>
          <w:color w:val="000000"/>
          <w:sz w:val="20"/>
          <w:szCs w:val="20"/>
        </w:rPr>
        <w:t xml:space="preserve"> premises or any part of the premises.</w:t>
      </w:r>
    </w:p>
    <w:p w:rsidR="00AB47B7" w:rsidRPr="00540F3A" w:rsidRDefault="008776B7" w:rsidP="008776B7">
      <w:pPr>
        <w:autoSpaceDE w:val="0"/>
        <w:autoSpaceDN w:val="0"/>
        <w:adjustRightInd w:val="0"/>
        <w:spacing w:after="60" w:line="260" w:lineRule="atLeast"/>
        <w:rPr>
          <w:rFonts w:ascii="Arial" w:eastAsia="Arial" w:hAnsi="Arial" w:cs="Arial"/>
          <w:color w:val="000000"/>
          <w:sz w:val="20"/>
          <w:szCs w:val="20"/>
        </w:rPr>
      </w:pPr>
      <w:r w:rsidRPr="00540F3A">
        <w:rPr>
          <w:rFonts w:ascii="Arial" w:eastAsia="Arial" w:hAnsi="Arial" w:cs="Arial"/>
          <w:color w:val="000000"/>
          <w:sz w:val="20"/>
          <w:szCs w:val="20"/>
        </w:rPr>
        <w:t>Examples of serious incidents</w:t>
      </w:r>
      <w:r w:rsidR="006C6A34" w:rsidRPr="00540F3A">
        <w:rPr>
          <w:rFonts w:ascii="Arial" w:eastAsia="Arial" w:hAnsi="Arial" w:cs="Arial"/>
          <w:color w:val="000000"/>
          <w:sz w:val="20"/>
          <w:szCs w:val="20"/>
        </w:rPr>
        <w:t xml:space="preserve"> include amputat</w:t>
      </w:r>
      <w:r w:rsidR="00AB47B7" w:rsidRPr="00540F3A">
        <w:rPr>
          <w:rFonts w:ascii="Arial" w:eastAsia="Arial" w:hAnsi="Arial" w:cs="Arial"/>
          <w:color w:val="000000"/>
          <w:sz w:val="20"/>
          <w:szCs w:val="20"/>
        </w:rPr>
        <w:t xml:space="preserve">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rsidR="00AB47B7" w:rsidRPr="00540F3A" w:rsidRDefault="00AB47B7" w:rsidP="008776B7">
      <w:pPr>
        <w:autoSpaceDE w:val="0"/>
        <w:autoSpaceDN w:val="0"/>
        <w:adjustRightInd w:val="0"/>
        <w:spacing w:after="60" w:line="260" w:lineRule="atLeast"/>
        <w:rPr>
          <w:rFonts w:ascii="Arial" w:eastAsia="Arial" w:hAnsi="Arial" w:cs="Arial"/>
          <w:color w:val="000000"/>
          <w:sz w:val="20"/>
          <w:szCs w:val="20"/>
        </w:rPr>
      </w:pPr>
      <w:r w:rsidRPr="00540F3A">
        <w:rPr>
          <w:rFonts w:ascii="Arial" w:eastAsia="Arial" w:hAnsi="Arial" w:cs="Arial"/>
          <w:color w:val="000000"/>
          <w:sz w:val="20"/>
          <w:szCs w:val="20"/>
        </w:rPr>
        <w:t xml:space="preserve">If the approved provider is not aware that the incident was serious until sometime after the incident, they must notify the regulatory authority within 24 hours of becoming aware that the incident was serious. </w:t>
      </w:r>
    </w:p>
    <w:p w:rsidR="00AB47B7" w:rsidRPr="00540F3A" w:rsidRDefault="00AB47B7" w:rsidP="008776B7">
      <w:pPr>
        <w:autoSpaceDE w:val="0"/>
        <w:autoSpaceDN w:val="0"/>
        <w:adjustRightInd w:val="0"/>
        <w:spacing w:after="60" w:line="260" w:lineRule="atLeast"/>
        <w:rPr>
          <w:rFonts w:ascii="Arial" w:eastAsia="Arial" w:hAnsi="Arial" w:cs="Arial"/>
          <w:color w:val="000000"/>
          <w:sz w:val="20"/>
          <w:szCs w:val="20"/>
        </w:rPr>
      </w:pPr>
      <w:r w:rsidRPr="00540F3A">
        <w:rPr>
          <w:rFonts w:ascii="Arial" w:eastAsia="Arial" w:hAnsi="Arial" w:cs="Arial"/>
          <w:color w:val="000000"/>
          <w:sz w:val="20"/>
          <w:szCs w:val="20"/>
        </w:rPr>
        <w:t>Notifications of serious incident</w:t>
      </w:r>
      <w:r w:rsidR="00362915" w:rsidRPr="00540F3A">
        <w:rPr>
          <w:rFonts w:ascii="Arial" w:eastAsia="Arial" w:hAnsi="Arial" w:cs="Arial"/>
          <w:color w:val="000000"/>
          <w:sz w:val="20"/>
          <w:szCs w:val="20"/>
        </w:rPr>
        <w:t>s should be made through the</w:t>
      </w:r>
      <w:r w:rsidR="00D1648E">
        <w:rPr>
          <w:rFonts w:ascii="Arial" w:eastAsia="Arial" w:hAnsi="Arial" w:cs="Arial"/>
          <w:color w:val="000000"/>
          <w:sz w:val="20"/>
          <w:szCs w:val="20"/>
        </w:rPr>
        <w:t xml:space="preserve"> regulatory authority (DET) through the</w:t>
      </w:r>
      <w:r w:rsidR="00362915" w:rsidRPr="00540F3A">
        <w:rPr>
          <w:rFonts w:ascii="Arial" w:eastAsia="Arial" w:hAnsi="Arial" w:cs="Arial"/>
          <w:color w:val="000000"/>
          <w:sz w:val="20"/>
          <w:szCs w:val="20"/>
        </w:rPr>
        <w:t xml:space="preserve"> NQA</w:t>
      </w:r>
      <w:r w:rsidRPr="00540F3A">
        <w:rPr>
          <w:rFonts w:ascii="Arial" w:eastAsia="Arial" w:hAnsi="Arial" w:cs="Arial"/>
          <w:color w:val="000000"/>
          <w:sz w:val="20"/>
          <w:szCs w:val="20"/>
        </w:rPr>
        <w:t xml:space="preserve"> IT System (</w:t>
      </w:r>
      <w:hyperlink r:id="rId13" w:history="1">
        <w:r w:rsidRPr="00540F3A">
          <w:rPr>
            <w:rStyle w:val="Hyperlink"/>
            <w:rFonts w:ascii="Arial" w:eastAsia="Arial" w:hAnsi="Arial" w:cs="Arial"/>
            <w:sz w:val="20"/>
            <w:szCs w:val="20"/>
          </w:rPr>
          <w:t>http://www.acecqa.gov.au</w:t>
        </w:r>
      </w:hyperlink>
      <w:r w:rsidRPr="00540F3A">
        <w:rPr>
          <w:rFonts w:ascii="Arial" w:eastAsia="Arial" w:hAnsi="Arial" w:cs="Arial"/>
          <w:color w:val="000000"/>
          <w:sz w:val="20"/>
          <w:szCs w:val="20"/>
        </w:rPr>
        <w:t xml:space="preserve">). If this is not practicable, the notification can be made initially in whatever way is best in the circumstances. </w:t>
      </w:r>
    </w:p>
    <w:p w:rsidR="002824C6" w:rsidRPr="00B156F9" w:rsidRDefault="002824C6" w:rsidP="00B156F9">
      <w:pPr>
        <w:pStyle w:val="Heading2"/>
      </w:pPr>
      <w:r w:rsidRPr="00B156F9">
        <w:t>Sources and related policies</w:t>
      </w:r>
    </w:p>
    <w:p w:rsidR="002824C6" w:rsidRPr="00B156F9" w:rsidRDefault="002824C6" w:rsidP="00B156F9">
      <w:pPr>
        <w:pStyle w:val="Heading4"/>
      </w:pPr>
      <w:r w:rsidRPr="00B156F9">
        <w:t>Sources</w:t>
      </w:r>
    </w:p>
    <w:p w:rsidR="00701211" w:rsidRDefault="002824C6" w:rsidP="008C106E">
      <w:pPr>
        <w:pStyle w:val="Bullets1"/>
        <w:ind w:left="284" w:hanging="284"/>
      </w:pPr>
      <w:r w:rsidRPr="0010619D">
        <w:t>Communicable Diseases Section, Public Health Group, Victorian Department of Human Service</w:t>
      </w:r>
      <w:r w:rsidRPr="0010619D">
        <w:rPr>
          <w:iCs/>
        </w:rPr>
        <w:t>s (</w:t>
      </w:r>
      <w:r w:rsidR="00774DF1">
        <w:rPr>
          <w:iCs/>
        </w:rPr>
        <w:t>2011</w:t>
      </w:r>
      <w:r w:rsidRPr="0010619D">
        <w:rPr>
          <w:iCs/>
        </w:rPr>
        <w:t>)</w:t>
      </w:r>
      <w:r w:rsidR="00774DF1">
        <w:rPr>
          <w:iCs/>
        </w:rPr>
        <w:t>,</w:t>
      </w:r>
      <w:r w:rsidRPr="0010619D">
        <w:rPr>
          <w:i/>
          <w:iCs/>
        </w:rPr>
        <w:t xml:space="preserve"> The Blue Book</w:t>
      </w:r>
      <w:r w:rsidRPr="0010619D">
        <w:rPr>
          <w:i/>
        </w:rPr>
        <w:t>:</w:t>
      </w:r>
      <w:r w:rsidRPr="0010619D">
        <w:rPr>
          <w:i/>
          <w:iCs/>
        </w:rPr>
        <w:t xml:space="preserve"> Guidelines for the control of infectious diseases</w:t>
      </w:r>
      <w:r>
        <w:rPr>
          <w:i/>
          <w:iCs/>
        </w:rPr>
        <w:t>.</w:t>
      </w:r>
      <w:r w:rsidRPr="0010619D">
        <w:t xml:space="preserve"> </w:t>
      </w:r>
      <w:r>
        <w:t>A</w:t>
      </w:r>
      <w:r w:rsidR="00A83989">
        <w:t>vailable at</w:t>
      </w:r>
      <w:r w:rsidR="00CF276B">
        <w:t>:</w:t>
      </w:r>
      <w:r>
        <w:t xml:space="preserve"> </w:t>
      </w:r>
      <w:hyperlink r:id="rId14" w:history="1">
        <w:r w:rsidR="00774DF1">
          <w:rPr>
            <w:rStyle w:val="Hyperlink"/>
          </w:rPr>
          <w:t>https://www2.health.vic.gov.au/about/publications/researchandreports/The-blue-book</w:t>
        </w:r>
      </w:hyperlink>
    </w:p>
    <w:p w:rsidR="00E6027B" w:rsidRDefault="00E6027B">
      <w:pPr>
        <w:pStyle w:val="Bullets1"/>
        <w:ind w:left="284" w:hanging="284"/>
      </w:pPr>
      <w:r>
        <w:t xml:space="preserve">Communicable Disease Prevention and Control Unit, </w:t>
      </w:r>
      <w:r w:rsidR="00EB09FD">
        <w:t xml:space="preserve">Victorian </w:t>
      </w:r>
      <w:r w:rsidRPr="000133B2">
        <w:t>Department of Health</w:t>
      </w:r>
      <w:r w:rsidR="00774DF1">
        <w:t xml:space="preserve"> &amp; Human Services</w:t>
      </w:r>
      <w:r w:rsidRPr="000133B2">
        <w:t xml:space="preserve"> (</w:t>
      </w:r>
      <w:r w:rsidR="00774DF1">
        <w:t>2019</w:t>
      </w:r>
      <w:r w:rsidRPr="000133B2">
        <w:t>)</w:t>
      </w:r>
      <w:r w:rsidR="00774DF1">
        <w:t>,</w:t>
      </w:r>
      <w:r w:rsidRPr="00E6027B">
        <w:rPr>
          <w:b/>
        </w:rPr>
        <w:t xml:space="preserve"> </w:t>
      </w:r>
      <w:proofErr w:type="gramStart"/>
      <w:r w:rsidRPr="00E316E1">
        <w:rPr>
          <w:i/>
        </w:rPr>
        <w:t>A</w:t>
      </w:r>
      <w:proofErr w:type="gramEnd"/>
      <w:r w:rsidRPr="00E316E1">
        <w:rPr>
          <w:i/>
        </w:rPr>
        <w:t xml:space="preserve"> guide </w:t>
      </w:r>
      <w:r w:rsidR="00774DF1">
        <w:rPr>
          <w:i/>
        </w:rPr>
        <w:t>to</w:t>
      </w:r>
      <w:r w:rsidRPr="00E316E1">
        <w:rPr>
          <w:i/>
        </w:rPr>
        <w:t xml:space="preserve"> the management and control of</w:t>
      </w:r>
      <w:r>
        <w:rPr>
          <w:i/>
        </w:rPr>
        <w:t xml:space="preserve"> </w:t>
      </w:r>
      <w:r w:rsidRPr="00E316E1">
        <w:rPr>
          <w:i/>
        </w:rPr>
        <w:t>gastroenteritis outbreaks in children’s centres</w:t>
      </w:r>
      <w:r w:rsidRPr="000133B2">
        <w:t>. Victorian Government, Melbourne</w:t>
      </w:r>
      <w:r>
        <w:t xml:space="preserve">: </w:t>
      </w:r>
      <w:hyperlink r:id="rId15" w:history="1">
        <w:r w:rsidR="00774DF1">
          <w:rPr>
            <w:rStyle w:val="Hyperlink"/>
          </w:rPr>
          <w:t>https://www2.health.vic.gov.au/about/publications/researchandreports/A-guide-to-the-management-and-control-of-gastroenteritis-outbreaks-in-childrens-centres</w:t>
        </w:r>
      </w:hyperlink>
    </w:p>
    <w:p w:rsidR="00D1648E" w:rsidRPr="00DF4D38" w:rsidRDefault="00D1648E" w:rsidP="00D1648E">
      <w:pPr>
        <w:pStyle w:val="Bullets1"/>
        <w:ind w:left="284" w:hanging="284"/>
      </w:pPr>
      <w:r w:rsidRPr="00DF4D38">
        <w:t xml:space="preserve">National Immunisation Program, Department of Health, Australian Government: </w:t>
      </w:r>
      <w:hyperlink r:id="rId16" w:history="1">
        <w:r w:rsidRPr="00DF4D38">
          <w:rPr>
            <w:rStyle w:val="Hyperlink"/>
          </w:rPr>
          <w:t>https://www.health.gov.au/initiatives-and-programs/national-immunisation-program</w:t>
        </w:r>
      </w:hyperlink>
      <w:r w:rsidRPr="00DF4D38">
        <w:rPr>
          <w:rStyle w:val="Hyperlink"/>
        </w:rPr>
        <w:t xml:space="preserve"> </w:t>
      </w:r>
    </w:p>
    <w:p w:rsidR="002824C6" w:rsidRPr="00E24016" w:rsidRDefault="002824C6">
      <w:pPr>
        <w:pStyle w:val="Bullets1"/>
        <w:ind w:left="284" w:hanging="284"/>
        <w:rPr>
          <w:rStyle w:val="Hyperlink"/>
          <w:color w:val="auto"/>
          <w:u w:val="none"/>
        </w:rPr>
      </w:pPr>
      <w:r w:rsidRPr="0010619D">
        <w:t>Department of H</w:t>
      </w:r>
      <w:r w:rsidR="00BE2E67">
        <w:t>ealth</w:t>
      </w:r>
      <w:r w:rsidR="00774DF1">
        <w:t xml:space="preserve"> &amp; Human Services</w:t>
      </w:r>
      <w:r w:rsidR="00BE2E67">
        <w:t>, Victoria</w:t>
      </w:r>
      <w:r w:rsidRPr="0010619D">
        <w:t xml:space="preserve"> (2012) </w:t>
      </w:r>
      <w:r w:rsidRPr="0010619D">
        <w:rPr>
          <w:i/>
        </w:rPr>
        <w:t>Head lice management guidelines</w:t>
      </w:r>
      <w:r w:rsidRPr="0010619D">
        <w:t xml:space="preserve">: </w:t>
      </w:r>
      <w:hyperlink r:id="rId17" w:history="1">
        <w:r w:rsidR="00774DF1">
          <w:rPr>
            <w:rStyle w:val="Hyperlink"/>
          </w:rPr>
          <w:t>https://www2.health.vic.gov.au/about/publications/policiesandguidelines/Head-lice-management-guidelines</w:t>
        </w:r>
      </w:hyperlink>
    </w:p>
    <w:p w:rsidR="00E24016" w:rsidRPr="0001418E" w:rsidRDefault="00E24016">
      <w:pPr>
        <w:pStyle w:val="Bullets1"/>
        <w:ind w:left="284" w:hanging="284"/>
      </w:pPr>
      <w:r w:rsidRPr="00E24016">
        <w:rPr>
          <w:i/>
        </w:rPr>
        <w:t>Immunisation Enrolment Toolkit for early childhood services</w:t>
      </w:r>
      <w:r>
        <w:rPr>
          <w:i/>
        </w:rPr>
        <w:t xml:space="preserve">: </w:t>
      </w:r>
      <w:hyperlink r:id="rId18" w:history="1">
        <w:r w:rsidR="00774DF1">
          <w:rPr>
            <w:rStyle w:val="Hyperlink"/>
          </w:rPr>
          <w:t>https://www2.health.vic.gov.au/public-health/immunisation/vaccination-children/no-jab-no-play/immunisation-enrolment-toolkit</w:t>
        </w:r>
      </w:hyperlink>
    </w:p>
    <w:p w:rsidR="002824C6" w:rsidRPr="0010619D" w:rsidRDefault="002824C6" w:rsidP="008C106E">
      <w:pPr>
        <w:pStyle w:val="Bullets1"/>
        <w:ind w:left="284" w:hanging="284"/>
        <w:rPr>
          <w:i/>
        </w:rPr>
      </w:pPr>
      <w:r w:rsidRPr="0010619D">
        <w:rPr>
          <w:i/>
        </w:rPr>
        <w:t>Guide to the Education and Care Services National Law and the Education and Care Services National Regulations 2011</w:t>
      </w:r>
      <w:r w:rsidR="00774DF1">
        <w:t xml:space="preserve"> (2017),</w:t>
      </w:r>
      <w:r w:rsidRPr="0010619D">
        <w:t xml:space="preserve"> ACECQA</w:t>
      </w:r>
      <w:r w:rsidR="00774DF1">
        <w:t xml:space="preserve">: </w:t>
      </w:r>
      <w:hyperlink r:id="rId19" w:history="1">
        <w:r w:rsidR="00774DF1">
          <w:rPr>
            <w:rStyle w:val="Hyperlink"/>
          </w:rPr>
          <w:t>http://files.acecqa.gov.au/files/National-Quality-Framework-Resources-Kit/NQF-Resource-02-Guide-to-ECS-Law-Regs.pdf</w:t>
        </w:r>
      </w:hyperlink>
    </w:p>
    <w:p w:rsidR="00F430BD" w:rsidRPr="00E316E1" w:rsidRDefault="002824C6" w:rsidP="008C106E">
      <w:pPr>
        <w:pStyle w:val="Bullets1"/>
        <w:ind w:left="284" w:hanging="284"/>
        <w:rPr>
          <w:i/>
        </w:rPr>
      </w:pPr>
      <w:r w:rsidRPr="0010619D">
        <w:rPr>
          <w:i/>
        </w:rPr>
        <w:t>Guide to the National Quality Standard</w:t>
      </w:r>
      <w:r w:rsidR="00774DF1">
        <w:rPr>
          <w:i/>
        </w:rPr>
        <w:t xml:space="preserve"> </w:t>
      </w:r>
      <w:r w:rsidR="00774DF1">
        <w:t>(2017)</w:t>
      </w:r>
      <w:r w:rsidRPr="0010619D">
        <w:t>, ACECQA</w:t>
      </w:r>
      <w:r w:rsidR="00774DF1">
        <w:t xml:space="preserve">: </w:t>
      </w:r>
      <w:hyperlink r:id="rId20" w:history="1">
        <w:r w:rsidR="00774DF1">
          <w:rPr>
            <w:rStyle w:val="Hyperlink"/>
          </w:rPr>
          <w:t>http://files.acecqa.gov.au/files/National-Quality-Framework-Resources-Kit/NQF-Resource-03-Guide-to-NQS.pdf</w:t>
        </w:r>
      </w:hyperlink>
    </w:p>
    <w:p w:rsidR="00BE2E67" w:rsidRPr="00E316E1" w:rsidRDefault="002824C6" w:rsidP="008C106E">
      <w:pPr>
        <w:pStyle w:val="Bullets1"/>
        <w:ind w:left="284" w:hanging="284"/>
        <w:rPr>
          <w:i/>
        </w:rPr>
      </w:pPr>
      <w:r w:rsidRPr="0010619D">
        <w:lastRenderedPageBreak/>
        <w:t>National Health and Medical Research Council (</w:t>
      </w:r>
      <w:r w:rsidR="00F430BD">
        <w:t>2013</w:t>
      </w:r>
      <w:r w:rsidRPr="0010619D">
        <w:t>)</w:t>
      </w:r>
      <w:r w:rsidR="00F430BD" w:rsidRPr="00FF2DEE">
        <w:rPr>
          <w:i/>
          <w:iCs/>
        </w:rPr>
        <w:t xml:space="preserve"> </w:t>
      </w:r>
      <w:r w:rsidR="00F430BD" w:rsidRPr="00774DF1">
        <w:rPr>
          <w:i/>
          <w:iCs/>
        </w:rPr>
        <w:t xml:space="preserve">Staying Healthy: Preventing infectious </w:t>
      </w:r>
      <w:r w:rsidR="00F430BD" w:rsidRPr="00774DF1">
        <w:rPr>
          <w:i/>
        </w:rPr>
        <w:t>diseases in early childhood education and care services</w:t>
      </w:r>
      <w:r w:rsidR="00F430BD">
        <w:t xml:space="preserve"> (5</w:t>
      </w:r>
      <w:r w:rsidR="00F430BD" w:rsidRPr="00E316E1">
        <w:rPr>
          <w:vertAlign w:val="superscript"/>
        </w:rPr>
        <w:t>th</w:t>
      </w:r>
      <w:r w:rsidR="00F430BD">
        <w:t xml:space="preserve"> edition)</w:t>
      </w:r>
      <w:r w:rsidR="00247283">
        <w:t>:</w:t>
      </w:r>
      <w:r w:rsidR="00BE2E67">
        <w:t xml:space="preserve"> </w:t>
      </w:r>
      <w:hyperlink r:id="rId21" w:history="1">
        <w:r w:rsidR="00774DF1">
          <w:rPr>
            <w:rStyle w:val="Hyperlink"/>
          </w:rPr>
          <w:t>https://www.nhmrc.gov.au/about-us/publications/staying-healthy-preventing-infectious-diseases-early-childhood-education-and-care-services</w:t>
        </w:r>
      </w:hyperlink>
    </w:p>
    <w:p w:rsidR="002824C6" w:rsidRPr="00DA0614" w:rsidRDefault="008C106E">
      <w:pPr>
        <w:pStyle w:val="Bullets1"/>
        <w:ind w:left="284" w:hanging="284"/>
        <w:rPr>
          <w:rStyle w:val="Hyperlink"/>
          <w:color w:val="auto"/>
          <w:u w:val="none"/>
        </w:rPr>
      </w:pPr>
      <w:r>
        <w:t xml:space="preserve">Information about immunisations, including immunisation schedule, </w:t>
      </w:r>
      <w:r w:rsidR="002824C6" w:rsidRPr="0010619D">
        <w:t xml:space="preserve">Victorian Department of Health: </w:t>
      </w:r>
      <w:hyperlink r:id="rId22" w:history="1">
        <w:r w:rsidR="002824C6" w:rsidRPr="0010619D">
          <w:rPr>
            <w:rStyle w:val="Hyperlink"/>
          </w:rPr>
          <w:t>www.health.vic.gov.au/immunisation</w:t>
        </w:r>
      </w:hyperlink>
      <w:r w:rsidR="00247283">
        <w:rPr>
          <w:rStyle w:val="Hyperlink"/>
        </w:rPr>
        <w:t xml:space="preserve"> </w:t>
      </w:r>
    </w:p>
    <w:p w:rsidR="00DA0614" w:rsidRPr="00E3204E" w:rsidRDefault="00DA0614" w:rsidP="008C106E">
      <w:pPr>
        <w:pStyle w:val="Bullets1"/>
        <w:ind w:left="284" w:hanging="284"/>
        <w:rPr>
          <w:rStyle w:val="Hyperlink"/>
          <w:color w:val="auto"/>
          <w:u w:val="none"/>
        </w:rPr>
      </w:pPr>
      <w:proofErr w:type="spellStart"/>
      <w:r w:rsidRPr="0010619D">
        <w:t>WorkSafe</w:t>
      </w:r>
      <w:proofErr w:type="spellEnd"/>
      <w:r w:rsidR="00774DF1">
        <w:t>,</w:t>
      </w:r>
      <w:r w:rsidRPr="0010619D">
        <w:t xml:space="preserve"> Victoria</w:t>
      </w:r>
      <w:r w:rsidR="00950D10">
        <w:t xml:space="preserve"> (2008)</w:t>
      </w:r>
      <w:r w:rsidRPr="0010619D">
        <w:t xml:space="preserve"> </w:t>
      </w:r>
      <w:r w:rsidR="00774DF1">
        <w:rPr>
          <w:i/>
        </w:rPr>
        <w:t xml:space="preserve">Compliance code: First aid in the workplace: </w:t>
      </w:r>
      <w:hyperlink r:id="rId23" w:history="1">
        <w:r w:rsidR="00774DF1">
          <w:rPr>
            <w:rStyle w:val="Hyperlink"/>
          </w:rPr>
          <w:t>https://www.worksafe.vic.gov.au/resources/compliance-code-first-aid-workplace</w:t>
        </w:r>
      </w:hyperlink>
    </w:p>
    <w:p w:rsidR="00D97E26" w:rsidRPr="00DF4D38" w:rsidRDefault="00D97E26" w:rsidP="00D97E26">
      <w:pPr>
        <w:pStyle w:val="Bullets1"/>
        <w:ind w:left="284" w:hanging="284"/>
      </w:pPr>
      <w:r w:rsidRPr="00DF4D38">
        <w:t xml:space="preserve">Statements Section for statements on health emergencies, AHPPC. Available at:  </w:t>
      </w:r>
      <w:hyperlink r:id="rId24" w:history="1">
        <w:r w:rsidRPr="00DF4D38">
          <w:rPr>
            <w:rStyle w:val="Hyperlink"/>
          </w:rPr>
          <w:t>https://www.health.gov.au/committees-and-groups/australian-health-protection-principal-committee-ahppc</w:t>
        </w:r>
      </w:hyperlink>
    </w:p>
    <w:p w:rsidR="002824C6" w:rsidRPr="00980C87" w:rsidRDefault="002824C6" w:rsidP="00980C87">
      <w:pPr>
        <w:pStyle w:val="Heading4"/>
      </w:pPr>
      <w:r w:rsidRPr="00980C87">
        <w:t xml:space="preserve">Service policies </w:t>
      </w:r>
    </w:p>
    <w:p w:rsidR="002824C6" w:rsidRPr="00980C87" w:rsidRDefault="002824C6" w:rsidP="00BA380A">
      <w:pPr>
        <w:pStyle w:val="Bullets1"/>
        <w:ind w:left="284" w:hanging="284"/>
        <w:rPr>
          <w:i/>
        </w:rPr>
      </w:pPr>
      <w:r w:rsidRPr="00980C87">
        <w:rPr>
          <w:i/>
        </w:rPr>
        <w:t>Administration of First Aid Policy</w:t>
      </w:r>
    </w:p>
    <w:p w:rsidR="002824C6" w:rsidRPr="00980C87" w:rsidRDefault="002824C6" w:rsidP="00BA380A">
      <w:pPr>
        <w:pStyle w:val="Bullets1"/>
        <w:ind w:left="284" w:hanging="284"/>
        <w:rPr>
          <w:i/>
        </w:rPr>
      </w:pPr>
      <w:r w:rsidRPr="00980C87">
        <w:rPr>
          <w:i/>
        </w:rPr>
        <w:t>Administration of Medication Policy</w:t>
      </w:r>
    </w:p>
    <w:p w:rsidR="002824C6" w:rsidRPr="00980C87" w:rsidRDefault="002824C6" w:rsidP="00BA380A">
      <w:pPr>
        <w:pStyle w:val="Bullets1"/>
        <w:ind w:left="284" w:hanging="284"/>
        <w:rPr>
          <w:i/>
        </w:rPr>
      </w:pPr>
      <w:r w:rsidRPr="00980C87">
        <w:rPr>
          <w:i/>
        </w:rPr>
        <w:t>Dealing with Medical Conditions Policy</w:t>
      </w:r>
    </w:p>
    <w:p w:rsidR="0043552E" w:rsidRDefault="0043552E" w:rsidP="00BA380A">
      <w:pPr>
        <w:pStyle w:val="Bullets1"/>
        <w:ind w:left="284" w:hanging="284"/>
        <w:rPr>
          <w:i/>
        </w:rPr>
      </w:pPr>
      <w:r>
        <w:rPr>
          <w:i/>
        </w:rPr>
        <w:t>Enrolment and Orientation Policy</w:t>
      </w:r>
    </w:p>
    <w:p w:rsidR="002824C6" w:rsidRPr="00980C87" w:rsidRDefault="002824C6" w:rsidP="00BA380A">
      <w:pPr>
        <w:pStyle w:val="Bullets1"/>
        <w:ind w:left="284" w:hanging="284"/>
        <w:rPr>
          <w:i/>
        </w:rPr>
      </w:pPr>
      <w:r w:rsidRPr="00980C87">
        <w:rPr>
          <w:i/>
        </w:rPr>
        <w:t>Hygiene Policy</w:t>
      </w:r>
    </w:p>
    <w:p w:rsidR="002824C6" w:rsidRPr="00980C87" w:rsidRDefault="002824C6" w:rsidP="00BA380A">
      <w:pPr>
        <w:pStyle w:val="Bullets1"/>
        <w:ind w:left="284" w:hanging="284"/>
        <w:rPr>
          <w:i/>
        </w:rPr>
      </w:pPr>
      <w:r w:rsidRPr="00980C87">
        <w:rPr>
          <w:i/>
        </w:rPr>
        <w:t>Incident, Injury, Trauma and Illness Policy</w:t>
      </w:r>
    </w:p>
    <w:p w:rsidR="002824C6" w:rsidRPr="00980C87" w:rsidRDefault="002824C6" w:rsidP="00BA380A">
      <w:pPr>
        <w:pStyle w:val="Bullets1"/>
        <w:ind w:left="284" w:hanging="284"/>
        <w:rPr>
          <w:i/>
        </w:rPr>
      </w:pPr>
      <w:r w:rsidRPr="00980C87">
        <w:rPr>
          <w:i/>
        </w:rPr>
        <w:t>Inclusion and Equity Policy</w:t>
      </w:r>
    </w:p>
    <w:p w:rsidR="002824C6" w:rsidRPr="00980C87" w:rsidRDefault="002824C6" w:rsidP="00BA380A">
      <w:pPr>
        <w:pStyle w:val="Bullets1"/>
        <w:ind w:left="284" w:hanging="284"/>
        <w:rPr>
          <w:i/>
        </w:rPr>
      </w:pPr>
      <w:r w:rsidRPr="00980C87">
        <w:rPr>
          <w:i/>
        </w:rPr>
        <w:t>Occupational Health and Safety Policy</w:t>
      </w:r>
    </w:p>
    <w:p w:rsidR="002824C6" w:rsidRPr="00980C87" w:rsidRDefault="002824C6" w:rsidP="00BA380A">
      <w:pPr>
        <w:pStyle w:val="Bullets1"/>
        <w:ind w:left="284" w:hanging="284"/>
        <w:rPr>
          <w:i/>
        </w:rPr>
      </w:pPr>
      <w:r w:rsidRPr="00980C87">
        <w:rPr>
          <w:i/>
        </w:rPr>
        <w:t>Privacy and Confidentiality Policy</w:t>
      </w:r>
    </w:p>
    <w:p w:rsidR="002824C6" w:rsidRPr="00B156F9" w:rsidRDefault="002824C6" w:rsidP="00B156F9">
      <w:pPr>
        <w:pStyle w:val="Heading1"/>
      </w:pPr>
      <w:r w:rsidRPr="00B156F9">
        <w:t>Procedures</w:t>
      </w:r>
    </w:p>
    <w:p w:rsidR="002824C6" w:rsidRPr="00B156F9" w:rsidRDefault="002824C6" w:rsidP="00B156F9">
      <w:pPr>
        <w:pStyle w:val="Heading4"/>
      </w:pPr>
      <w:r w:rsidRPr="00B156F9">
        <w:t>The Approved Provider</w:t>
      </w:r>
      <w:r w:rsidR="00EF2B05" w:rsidRPr="00EF2B05">
        <w:rPr>
          <w:rFonts w:eastAsia="Arial" w:cs="Times New Roman"/>
          <w:b w:val="0"/>
          <w:bCs w:val="0"/>
          <w:color w:val="auto"/>
          <w:sz w:val="19"/>
          <w:lang w:eastAsia="en-US"/>
        </w:rPr>
        <w:t xml:space="preserve"> </w:t>
      </w:r>
      <w:r w:rsidR="00EF2B05" w:rsidRPr="00EF2B05">
        <w:t>and Persons with Management or Control are</w:t>
      </w:r>
      <w:r w:rsidRPr="00B156F9">
        <w:t xml:space="preserve"> responsible for:</w:t>
      </w:r>
    </w:p>
    <w:p w:rsidR="002824C6" w:rsidRPr="00B156F9" w:rsidRDefault="002824C6" w:rsidP="00127AF8">
      <w:pPr>
        <w:pStyle w:val="Bullets1"/>
        <w:ind w:left="284" w:hanging="284"/>
      </w:pPr>
      <w:r w:rsidRPr="00B156F9">
        <w:t>ensuring that where there is an occurrence of an infectious disease at the service, reasonable steps are taken to prevent the spread of that infectious disease (Regulation 88(1))</w:t>
      </w:r>
    </w:p>
    <w:p w:rsidR="00DC2B89" w:rsidRDefault="002824C6" w:rsidP="00127AF8">
      <w:pPr>
        <w:pStyle w:val="Bullets1"/>
        <w:ind w:left="284" w:hanging="284"/>
      </w:pPr>
      <w:r w:rsidRPr="00B156F9">
        <w:t>ensuring that where there is an occurrence of an infectious disease at the service, a parent/guardian or authorised emergency contact of each child at the service is notified of the occurrence as soon as is practicable (Regulation 88(2))</w:t>
      </w:r>
    </w:p>
    <w:p w:rsidR="00780DC3" w:rsidRDefault="002824C6" w:rsidP="00730AD6">
      <w:pPr>
        <w:pStyle w:val="Bullets1"/>
        <w:ind w:left="284" w:hanging="284"/>
      </w:pPr>
      <w:r w:rsidRPr="00B156F9">
        <w:t xml:space="preserve">ensuring that information from the </w:t>
      </w:r>
      <w:r w:rsidR="00D97E26">
        <w:t>DHHS</w:t>
      </w:r>
      <w:r w:rsidR="0045783A">
        <w:t xml:space="preserve"> </w:t>
      </w:r>
      <w:r w:rsidRPr="00B156F9">
        <w:t xml:space="preserve">about the minimum exclusion periods (refer to </w:t>
      </w:r>
      <w:r w:rsidRPr="00DC2B89">
        <w:rPr>
          <w:i/>
        </w:rPr>
        <w:t>Definitions</w:t>
      </w:r>
      <w:r w:rsidRPr="00B156F9">
        <w:t>) is displayed at the service</w:t>
      </w:r>
      <w:r w:rsidR="008C106E">
        <w:t xml:space="preserve"> and</w:t>
      </w:r>
      <w:r w:rsidRPr="00B156F9">
        <w:t xml:space="preserve"> is available to all stakeholders</w:t>
      </w:r>
      <w:r w:rsidR="008C106E">
        <w:t xml:space="preserve"> </w:t>
      </w:r>
      <w:r w:rsidR="00106B25">
        <w:t>including staff, parents/guardians, students and volunteers</w:t>
      </w:r>
    </w:p>
    <w:p w:rsidR="00106B25" w:rsidRPr="00106B25" w:rsidRDefault="00106B25" w:rsidP="00106B25">
      <w:pPr>
        <w:pStyle w:val="Bullets1"/>
        <w:ind w:left="284" w:hanging="284"/>
        <w:rPr>
          <w:i/>
        </w:rPr>
      </w:pPr>
      <w:r w:rsidRPr="00B156F9">
        <w:t xml:space="preserve">ensuring that </w:t>
      </w:r>
      <w:r>
        <w:t xml:space="preserve">a child is excluded from the service in accordance with </w:t>
      </w:r>
      <w:r w:rsidRPr="00B156F9">
        <w:t xml:space="preserve">the recommended minimum exclusion periods </w:t>
      </w:r>
      <w:r w:rsidRPr="00106B25">
        <w:t xml:space="preserve">(refer to </w:t>
      </w:r>
      <w:r w:rsidRPr="00106B25">
        <w:rPr>
          <w:i/>
        </w:rPr>
        <w:t>Definitions</w:t>
      </w:r>
      <w:r w:rsidRPr="00106B25">
        <w:t xml:space="preserve">) </w:t>
      </w:r>
      <w:r>
        <w:t xml:space="preserve">when informed that the child is infected with an infectious disease </w:t>
      </w:r>
      <w:r w:rsidRPr="00106B25">
        <w:t xml:space="preserve">(refer to </w:t>
      </w:r>
      <w:r w:rsidRPr="00106B25">
        <w:rPr>
          <w:i/>
        </w:rPr>
        <w:t>Definitions</w:t>
      </w:r>
      <w:r w:rsidRPr="00106B25">
        <w:t xml:space="preserve">) </w:t>
      </w:r>
      <w:r>
        <w:t xml:space="preserve">or has been in contact with a person who is infected with an infectious disease </w:t>
      </w:r>
      <w:r w:rsidRPr="00B156F9">
        <w:t xml:space="preserve">(refer to </w:t>
      </w:r>
      <w:r w:rsidRPr="00DC2B89">
        <w:rPr>
          <w:i/>
        </w:rPr>
        <w:t>Definitions</w:t>
      </w:r>
      <w:r w:rsidRPr="00B156F9">
        <w:t xml:space="preserve">) </w:t>
      </w:r>
      <w:r w:rsidRPr="00106B25">
        <w:t>as required under Regulat</w:t>
      </w:r>
      <w:r>
        <w:t>ion 85</w:t>
      </w:r>
      <w:r w:rsidRPr="00106B25">
        <w:t>(</w:t>
      </w:r>
      <w:r>
        <w:t>1</w:t>
      </w:r>
      <w:r w:rsidRPr="00106B25">
        <w:t xml:space="preserve">) of the </w:t>
      </w:r>
      <w:r w:rsidRPr="00106B25">
        <w:rPr>
          <w:i/>
        </w:rPr>
        <w:t>Public Health and Wellbeing Regulations 20</w:t>
      </w:r>
      <w:r w:rsidR="00C6134A">
        <w:rPr>
          <w:i/>
        </w:rPr>
        <w:t>1</w:t>
      </w:r>
      <w:r w:rsidRPr="00106B25">
        <w:rPr>
          <w:i/>
        </w:rPr>
        <w:t xml:space="preserve">9 </w:t>
      </w:r>
    </w:p>
    <w:p w:rsidR="002824C6" w:rsidRDefault="00535CEB" w:rsidP="0001418E">
      <w:pPr>
        <w:pStyle w:val="Bullets2"/>
        <w:numPr>
          <w:ilvl w:val="0"/>
          <w:numId w:val="37"/>
        </w:numPr>
        <w:ind w:left="284" w:hanging="284"/>
      </w:pPr>
      <w:r>
        <w:t xml:space="preserve">contacting </w:t>
      </w:r>
      <w:r w:rsidR="002824C6">
        <w:t xml:space="preserve">the Communicable Disease </w:t>
      </w:r>
      <w:r w:rsidR="00D97E26">
        <w:t xml:space="preserve">Section, DHHS </w:t>
      </w:r>
      <w:r w:rsidR="00EC4F7A">
        <w:t>(</w:t>
      </w:r>
      <w:r w:rsidR="00BC7793">
        <w:t xml:space="preserve">refer to </w:t>
      </w:r>
      <w:r w:rsidRPr="00E3204E">
        <w:rPr>
          <w:i/>
        </w:rPr>
        <w:t>Definitions</w:t>
      </w:r>
      <w:r w:rsidR="00EC4F7A">
        <w:t>)</w:t>
      </w:r>
      <w:r w:rsidR="00BC7793">
        <w:t xml:space="preserve"> </w:t>
      </w:r>
      <w:r w:rsidR="000335F2">
        <w:t>if there is an outbreak of two or more cases of gastrointestinal illness in a 48 hour period</w:t>
      </w:r>
    </w:p>
    <w:p w:rsidR="00D97E26" w:rsidRPr="00DF4D38" w:rsidRDefault="00D97E26" w:rsidP="00D97E26">
      <w:pPr>
        <w:pStyle w:val="Bullets1"/>
        <w:ind w:left="284" w:hanging="284"/>
        <w:rPr>
          <w:rFonts w:cs="Arial"/>
        </w:rPr>
      </w:pPr>
      <w:r w:rsidRPr="00DF4D38">
        <w:t>ensuring obligations under No Jab No Play legislation (</w:t>
      </w:r>
      <w:r w:rsidRPr="00DF4D38">
        <w:rPr>
          <w:i/>
        </w:rPr>
        <w:t>Public Health and Wellbeing Act 2008)</w:t>
      </w:r>
      <w:r w:rsidRPr="00DF4D38">
        <w:t xml:space="preserve">, including to request, assess and manage immunisation documentation and to assist parents/carers and families who may face difficulties in meeting the requirements are met (refer to </w:t>
      </w:r>
      <w:r w:rsidRPr="00DF4D38">
        <w:rPr>
          <w:i/>
        </w:rPr>
        <w:t>Enrolment and Orientation Policy</w:t>
      </w:r>
      <w:r w:rsidRPr="00DF4D38">
        <w:t>)</w:t>
      </w:r>
    </w:p>
    <w:p w:rsidR="002824C6" w:rsidRPr="009E60B6" w:rsidRDefault="002824C6" w:rsidP="00535CEB">
      <w:pPr>
        <w:pStyle w:val="Bullets1"/>
        <w:ind w:left="284" w:hanging="284"/>
        <w:rPr>
          <w:rFonts w:cs="Arial"/>
        </w:rPr>
      </w:pPr>
      <w:r w:rsidRPr="0043552E">
        <w:t>ensuring</w:t>
      </w:r>
      <w:r>
        <w:t xml:space="preserve"> </w:t>
      </w:r>
      <w:r w:rsidR="00A21368">
        <w:t xml:space="preserve">when directed by the </w:t>
      </w:r>
      <w:r w:rsidR="00D97E26">
        <w:t>Chief Health Officer</w:t>
      </w:r>
      <w:r w:rsidR="00A21368">
        <w:t xml:space="preserve">, </w:t>
      </w:r>
      <w:r>
        <w:t xml:space="preserve">that a child who is </w:t>
      </w:r>
      <w:r w:rsidR="00D97E26">
        <w:t xml:space="preserve">at a material risk of contracting a </w:t>
      </w:r>
      <w:r>
        <w:t xml:space="preserve">vaccine-preventable disease </w:t>
      </w:r>
      <w:r w:rsidR="00D97E26">
        <w:t xml:space="preserve">is excluded until the Chief Health Officer </w:t>
      </w:r>
      <w:r w:rsidR="00A21368">
        <w:t xml:space="preserve">directs that attendance can be resumed </w:t>
      </w:r>
      <w:r>
        <w:t xml:space="preserve">(Regulation </w:t>
      </w:r>
      <w:r w:rsidR="00D97E26">
        <w:t>111</w:t>
      </w:r>
      <w:r>
        <w:t>(2</w:t>
      </w:r>
      <w:r w:rsidR="00D97E26">
        <w:t>4</w:t>
      </w:r>
      <w:r>
        <w:t xml:space="preserve">) of the </w:t>
      </w:r>
      <w:r w:rsidRPr="00F21C86">
        <w:rPr>
          <w:rFonts w:cs="Arial"/>
          <w:i/>
          <w:szCs w:val="20"/>
        </w:rPr>
        <w:t>Public Health and Wellbeing Regulations 20</w:t>
      </w:r>
      <w:r w:rsidR="00D97E26">
        <w:rPr>
          <w:rFonts w:cs="Arial"/>
          <w:i/>
          <w:szCs w:val="20"/>
        </w:rPr>
        <w:t>1</w:t>
      </w:r>
      <w:r w:rsidRPr="00F21C86">
        <w:rPr>
          <w:rFonts w:cs="Arial"/>
          <w:i/>
          <w:szCs w:val="20"/>
        </w:rPr>
        <w:t>9</w:t>
      </w:r>
      <w:r>
        <w:t>)</w:t>
      </w:r>
    </w:p>
    <w:p w:rsidR="008C106E" w:rsidRDefault="002824C6">
      <w:pPr>
        <w:pStyle w:val="Bullets1"/>
        <w:ind w:left="284" w:hanging="284"/>
      </w:pPr>
      <w:proofErr w:type="gramStart"/>
      <w:r w:rsidRPr="00F21C86">
        <w:t>notifying</w:t>
      </w:r>
      <w:proofErr w:type="gramEnd"/>
      <w:r w:rsidRPr="00F21C86">
        <w:t xml:space="preserve"> DE</w:t>
      </w:r>
      <w:r w:rsidR="00583879">
        <w:t>T</w:t>
      </w:r>
      <w:r w:rsidRPr="00F21C86">
        <w:t xml:space="preserve"> within 24 hours of a serious incident (refer to </w:t>
      </w:r>
      <w:r w:rsidRPr="008C106E">
        <w:rPr>
          <w:i/>
        </w:rPr>
        <w:t>Definitions</w:t>
      </w:r>
      <w:r w:rsidR="00843BCE">
        <w:t>)</w:t>
      </w:r>
      <w:r w:rsidR="00D97E26">
        <w:t xml:space="preserve"> via the NQA ITS.</w:t>
      </w:r>
    </w:p>
    <w:p w:rsidR="002824C6" w:rsidRPr="0010619D" w:rsidRDefault="002824C6">
      <w:pPr>
        <w:pStyle w:val="Bullets1"/>
        <w:ind w:left="284" w:hanging="284"/>
      </w:pPr>
      <w:r w:rsidRPr="0010619D">
        <w:lastRenderedPageBreak/>
        <w:t>supporting the Nominated Supervisor and the educators/staff at the service to implement the requirements of the recommended minimum exclusion periods</w:t>
      </w:r>
    </w:p>
    <w:p w:rsidR="002824C6" w:rsidRPr="0010619D" w:rsidRDefault="002824C6" w:rsidP="00730AD6">
      <w:pPr>
        <w:pStyle w:val="Bullets1"/>
        <w:ind w:left="284" w:hanging="284"/>
      </w:pPr>
      <w:r w:rsidRPr="0010619D">
        <w:t>conducting a thorough inspection of the service</w:t>
      </w:r>
      <w:r>
        <w:t xml:space="preserve"> on a regular basis,</w:t>
      </w:r>
      <w:r w:rsidRPr="0010619D">
        <w:t xml:space="preserve"> and consulting with educators/staff to assess any risks by identifying the hazards and potential sources of infection</w:t>
      </w:r>
    </w:p>
    <w:p w:rsidR="002824C6" w:rsidRPr="0010619D" w:rsidRDefault="002824C6" w:rsidP="00730AD6">
      <w:pPr>
        <w:pStyle w:val="Bullets1"/>
        <w:ind w:left="284" w:hanging="284"/>
      </w:pPr>
      <w:r w:rsidRPr="0010619D">
        <w:rPr>
          <w:rFonts w:cs="Arial"/>
        </w:rPr>
        <w:t xml:space="preserve">ensuring that </w:t>
      </w:r>
      <w:r>
        <w:rPr>
          <w:rFonts w:cs="Arial"/>
        </w:rPr>
        <w:t xml:space="preserve">the Nominated Supervisor, staff and everyone at the service adheres to the </w:t>
      </w:r>
      <w:r w:rsidR="00A83989">
        <w:rPr>
          <w:rFonts w:cs="Arial"/>
        </w:rPr>
        <w:br/>
      </w:r>
      <w:r w:rsidRPr="0010619D">
        <w:rPr>
          <w:i/>
        </w:rPr>
        <w:t>Hygiene Policy</w:t>
      </w:r>
      <w:r>
        <w:rPr>
          <w:i/>
        </w:rPr>
        <w:t xml:space="preserve"> </w:t>
      </w:r>
      <w:r w:rsidRPr="00F21C86">
        <w:t xml:space="preserve">and </w:t>
      </w:r>
      <w:r>
        <w:t>the p</w:t>
      </w:r>
      <w:r w:rsidRPr="00453541">
        <w:t>rocedures for infection control relating to blood-borne viruses</w:t>
      </w:r>
      <w:r>
        <w:rPr>
          <w:i/>
        </w:rPr>
        <w:t xml:space="preserve"> </w:t>
      </w:r>
      <w:r w:rsidRPr="00453541">
        <w:t>(</w:t>
      </w:r>
      <w:r w:rsidRPr="00F21C86">
        <w:t>refer to Attachment 4</w:t>
      </w:r>
      <w:r w:rsidRPr="0010619D">
        <w:t>)</w:t>
      </w:r>
    </w:p>
    <w:p w:rsidR="002824C6" w:rsidRPr="0010619D" w:rsidRDefault="002824C6" w:rsidP="00730AD6">
      <w:pPr>
        <w:pStyle w:val="Bullets1"/>
        <w:ind w:left="284" w:hanging="284"/>
      </w:pPr>
      <w:r>
        <w:t xml:space="preserve">ensuring that appropriate and current information and </w:t>
      </w:r>
      <w:r w:rsidRPr="0010619D">
        <w:t>resources</w:t>
      </w:r>
      <w:r>
        <w:t xml:space="preserve"> are provided</w:t>
      </w:r>
      <w:r w:rsidRPr="0010619D">
        <w:t xml:space="preserve"> </w:t>
      </w:r>
      <w:r>
        <w:t xml:space="preserve">to </w:t>
      </w:r>
      <w:r w:rsidR="00D97E26">
        <w:t xml:space="preserve">all </w:t>
      </w:r>
      <w:r w:rsidRPr="0010619D">
        <w:t xml:space="preserve">staff and parents/guardians </w:t>
      </w:r>
      <w:r>
        <w:t>regarding</w:t>
      </w:r>
      <w:r w:rsidRPr="0010619D">
        <w:t xml:space="preserve"> the identification and management of infectious diseases</w:t>
      </w:r>
      <w:r>
        <w:t>, blood-borne viruses</w:t>
      </w:r>
      <w:r w:rsidRPr="0010619D">
        <w:t xml:space="preserve"> and infestations</w:t>
      </w:r>
    </w:p>
    <w:p w:rsidR="002824C6" w:rsidRDefault="002824C6" w:rsidP="00730AD6">
      <w:pPr>
        <w:pStyle w:val="Bullets1"/>
        <w:ind w:left="284" w:hanging="284"/>
      </w:pPr>
      <w:r w:rsidRPr="0010619D">
        <w:t xml:space="preserve">keeping informed about current </w:t>
      </w:r>
      <w:r>
        <w:t xml:space="preserve">legislation, </w:t>
      </w:r>
      <w:r w:rsidRPr="0010619D">
        <w:t>information</w:t>
      </w:r>
      <w:r>
        <w:t xml:space="preserve">, </w:t>
      </w:r>
      <w:r w:rsidRPr="0010619D">
        <w:t>research</w:t>
      </w:r>
      <w:r>
        <w:t xml:space="preserve"> and best practice</w:t>
      </w:r>
    </w:p>
    <w:p w:rsidR="002824C6" w:rsidRDefault="002824C6" w:rsidP="00730AD6">
      <w:pPr>
        <w:pStyle w:val="Bullets1"/>
        <w:ind w:left="284" w:hanging="284"/>
      </w:pPr>
      <w:proofErr w:type="gramStart"/>
      <w:r w:rsidRPr="0010619D">
        <w:t>ensuring</w:t>
      </w:r>
      <w:proofErr w:type="gramEnd"/>
      <w:r w:rsidRPr="0010619D">
        <w:t xml:space="preserve"> that any changes to the exclusion table or immunisation </w:t>
      </w:r>
      <w:r w:rsidR="005F1380">
        <w:t>laws</w:t>
      </w:r>
      <w:r w:rsidRPr="0010619D">
        <w:t xml:space="preserve"> are communicated to </w:t>
      </w:r>
      <w:r w:rsidR="00D97E26">
        <w:t xml:space="preserve"> all </w:t>
      </w:r>
      <w:r w:rsidRPr="0010619D">
        <w:t>staff and parents/guardians in a timely manner.</w:t>
      </w:r>
    </w:p>
    <w:p w:rsidR="00D97E26" w:rsidRPr="00DF4D38" w:rsidRDefault="00D97E26" w:rsidP="00D97E26">
      <w:pPr>
        <w:pStyle w:val="Bullets1"/>
        <w:ind w:left="284" w:hanging="284"/>
      </w:pPr>
      <w:proofErr w:type="gramStart"/>
      <w:r w:rsidRPr="00DF4D38">
        <w:t>complying</w:t>
      </w:r>
      <w:proofErr w:type="gramEnd"/>
      <w:r w:rsidRPr="00DF4D38">
        <w:t xml:space="preserve"> with the advice of the Australian Health Protection Principal Committee (AHPPC), Victorian Chief Health Officer and DHHS in an epidemic or pandemic event (refer to Attachment 5).</w:t>
      </w:r>
    </w:p>
    <w:p w:rsidR="002824C6" w:rsidRPr="00930E4C" w:rsidRDefault="002824C6" w:rsidP="008C687A">
      <w:pPr>
        <w:pStyle w:val="Heading4"/>
        <w:spacing w:before="170"/>
      </w:pPr>
      <w:r w:rsidRPr="00930E4C">
        <w:t xml:space="preserve">The Nominated Supervisor </w:t>
      </w:r>
      <w:r w:rsidR="00EF2B05" w:rsidRPr="00EF2B05">
        <w:t>and Persons in Day-to-Day Charge are</w:t>
      </w:r>
      <w:r w:rsidRPr="00930E4C">
        <w:t xml:space="preserve"> responsible for:</w:t>
      </w:r>
    </w:p>
    <w:p w:rsidR="007F463E" w:rsidRPr="00B156F9" w:rsidRDefault="007F463E" w:rsidP="007F463E">
      <w:pPr>
        <w:pStyle w:val="Bullets1"/>
        <w:ind w:left="284" w:hanging="284"/>
      </w:pPr>
      <w:r w:rsidRPr="00B156F9">
        <w:t>ensuring that where there is an occurrence of an infectious disease at the service, reasonable steps are taken to prevent the spread of that infectious disease (Regulation 88(1))</w:t>
      </w:r>
    </w:p>
    <w:p w:rsidR="007F463E" w:rsidRDefault="007F463E" w:rsidP="007F463E">
      <w:pPr>
        <w:pStyle w:val="Bullets1"/>
        <w:ind w:left="284" w:hanging="284"/>
      </w:pPr>
      <w:r w:rsidRPr="00B156F9">
        <w:t>ensuring that where there is an occurrence of an infectious disease at the service, a parent/guardian or authorised emergency contact of each child at the service is notified of the occurrence as soon as is practicable (Regulation 88(2))</w:t>
      </w:r>
    </w:p>
    <w:p w:rsidR="007F463E" w:rsidRDefault="007F463E" w:rsidP="007F463E">
      <w:pPr>
        <w:pStyle w:val="Bullets1"/>
        <w:ind w:left="284" w:hanging="284"/>
      </w:pPr>
      <w:r w:rsidRPr="00B156F9">
        <w:t>ensuring that informatio</w:t>
      </w:r>
      <w:r w:rsidR="00233D6D">
        <w:t>n from the D</w:t>
      </w:r>
      <w:r w:rsidR="00D97E26">
        <w:t xml:space="preserve">HHS </w:t>
      </w:r>
      <w:r w:rsidRPr="00B156F9">
        <w:t xml:space="preserve">about the minimum exclusion periods (refer to </w:t>
      </w:r>
      <w:r w:rsidRPr="00DC2B89">
        <w:rPr>
          <w:i/>
        </w:rPr>
        <w:t>Definitions</w:t>
      </w:r>
      <w:r w:rsidR="008C106E">
        <w:t>) is displayed at the service and</w:t>
      </w:r>
      <w:r w:rsidRPr="00B156F9">
        <w:t xml:space="preserve"> is available to all stakeholders</w:t>
      </w:r>
      <w:r w:rsidR="001F69D9">
        <w:t xml:space="preserve"> </w:t>
      </w:r>
      <w:r>
        <w:t>including staff, parents/guardians, students and volunteers</w:t>
      </w:r>
    </w:p>
    <w:p w:rsidR="007F463E" w:rsidRPr="00106B25" w:rsidRDefault="007F463E" w:rsidP="007F463E">
      <w:pPr>
        <w:pStyle w:val="Bullets1"/>
        <w:ind w:left="284" w:hanging="284"/>
        <w:rPr>
          <w:i/>
        </w:rPr>
      </w:pPr>
      <w:r w:rsidRPr="00B156F9">
        <w:t xml:space="preserve">ensuring that </w:t>
      </w:r>
      <w:r>
        <w:t xml:space="preserve">a child is excluded from the service in accordance with </w:t>
      </w:r>
      <w:r w:rsidRPr="00B156F9">
        <w:t xml:space="preserve">the minimum exclusion periods </w:t>
      </w:r>
      <w:r w:rsidRPr="00106B25">
        <w:t xml:space="preserve">(refer to </w:t>
      </w:r>
      <w:r w:rsidRPr="00106B25">
        <w:rPr>
          <w:i/>
        </w:rPr>
        <w:t>Definitions</w:t>
      </w:r>
      <w:r w:rsidRPr="00106B25">
        <w:t xml:space="preserve">) </w:t>
      </w:r>
      <w:r>
        <w:t xml:space="preserve">when informed that the child is infected with an infectious disease </w:t>
      </w:r>
      <w:r w:rsidRPr="00106B25">
        <w:t xml:space="preserve">(refer to </w:t>
      </w:r>
      <w:r w:rsidRPr="00106B25">
        <w:rPr>
          <w:i/>
        </w:rPr>
        <w:t>Definitions</w:t>
      </w:r>
      <w:r w:rsidRPr="00106B25">
        <w:t xml:space="preserve">) </w:t>
      </w:r>
      <w:r>
        <w:t xml:space="preserve">or has been in contact with a person who is infected with an infectious disease </w:t>
      </w:r>
      <w:r w:rsidRPr="00B156F9">
        <w:t xml:space="preserve">(refer to </w:t>
      </w:r>
      <w:r w:rsidRPr="00DC2B89">
        <w:rPr>
          <w:i/>
        </w:rPr>
        <w:t>Definitions</w:t>
      </w:r>
      <w:r w:rsidRPr="00B156F9">
        <w:t xml:space="preserve">) </w:t>
      </w:r>
      <w:r w:rsidRPr="00106B25">
        <w:t>as required under Regulat</w:t>
      </w:r>
      <w:r>
        <w:t xml:space="preserve">ion </w:t>
      </w:r>
      <w:r w:rsidR="00D97E26">
        <w:t>111</w:t>
      </w:r>
      <w:r w:rsidRPr="00106B25">
        <w:t>(</w:t>
      </w:r>
      <w:r>
        <w:t>1</w:t>
      </w:r>
      <w:r w:rsidRPr="00106B25">
        <w:t xml:space="preserve">) of the </w:t>
      </w:r>
      <w:r w:rsidRPr="00106B25">
        <w:rPr>
          <w:i/>
        </w:rPr>
        <w:t>Public Health and Wellbeing Regulations 20</w:t>
      </w:r>
      <w:r w:rsidR="00D97E26">
        <w:rPr>
          <w:i/>
        </w:rPr>
        <w:t>1</w:t>
      </w:r>
      <w:r w:rsidRPr="00106B25">
        <w:rPr>
          <w:i/>
        </w:rPr>
        <w:t xml:space="preserve">9 </w:t>
      </w:r>
    </w:p>
    <w:p w:rsidR="00375C57" w:rsidRDefault="00375C57" w:rsidP="007F463E">
      <w:pPr>
        <w:pStyle w:val="Bullets2"/>
        <w:numPr>
          <w:ilvl w:val="0"/>
          <w:numId w:val="37"/>
        </w:numPr>
        <w:ind w:left="284" w:hanging="284"/>
      </w:pPr>
      <w:r w:rsidRPr="00375C57">
        <w:t xml:space="preserve">contacting the Communicable Disease </w:t>
      </w:r>
      <w:r w:rsidR="00D97E26">
        <w:t xml:space="preserve">Section </w:t>
      </w:r>
      <w:r w:rsidRPr="00375C57">
        <w:t xml:space="preserve">(refer to Definitions) if there is an outbreak of two or more cases of gastrointestinal illness in a 48 hour period </w:t>
      </w:r>
    </w:p>
    <w:p w:rsidR="002824C6" w:rsidRPr="0010619D" w:rsidRDefault="002824C6" w:rsidP="00CA6414">
      <w:pPr>
        <w:pStyle w:val="Bullets1"/>
        <w:ind w:left="284" w:hanging="284"/>
      </w:pPr>
      <w:r w:rsidRPr="0010619D">
        <w:t xml:space="preserve">ensuring that a minimum of one educator with current approved first aid qualifications is in attendance and immediately available at all times the service is in operation (refer to </w:t>
      </w:r>
      <w:r w:rsidRPr="0010619D">
        <w:rPr>
          <w:i/>
        </w:rPr>
        <w:t>Administration of First Aid Policy</w:t>
      </w:r>
      <w:r w:rsidRPr="0010619D">
        <w:t>)</w:t>
      </w:r>
      <w:r w:rsidR="00701211">
        <w:t>. (</w:t>
      </w:r>
      <w:r w:rsidR="00701211" w:rsidRPr="00701211">
        <w:t xml:space="preserve">As a demonstration of duty of care and best practice, ELAA recommends that </w:t>
      </w:r>
      <w:r w:rsidR="00701211" w:rsidRPr="00701211">
        <w:rPr>
          <w:b/>
        </w:rPr>
        <w:t>all educators</w:t>
      </w:r>
      <w:r w:rsidR="00701211" w:rsidRPr="00701211">
        <w:t xml:space="preserve"> have current approved first aid qualifications and anaphylaxis management training and asthma management training.)</w:t>
      </w:r>
    </w:p>
    <w:p w:rsidR="00F30489" w:rsidRPr="005F1380" w:rsidRDefault="002824C6" w:rsidP="0001418E">
      <w:pPr>
        <w:pStyle w:val="Bullets1"/>
        <w:ind w:left="284" w:hanging="284"/>
      </w:pPr>
      <w:r w:rsidRPr="0010619D">
        <w:rPr>
          <w:rFonts w:cs="Arial"/>
        </w:rPr>
        <w:t>establishing good hygiene and infection control procedures, and ensuring that they are adhered to by</w:t>
      </w:r>
      <w:r w:rsidRPr="0010619D">
        <w:t xml:space="preserve"> everyone at the service (refer to </w:t>
      </w:r>
      <w:r w:rsidRPr="0010619D">
        <w:rPr>
          <w:i/>
        </w:rPr>
        <w:t>Hygiene Policy</w:t>
      </w:r>
      <w:r>
        <w:rPr>
          <w:i/>
        </w:rPr>
        <w:t xml:space="preserve"> </w:t>
      </w:r>
      <w:r w:rsidRPr="00453541">
        <w:t>and</w:t>
      </w:r>
      <w:r>
        <w:rPr>
          <w:i/>
        </w:rPr>
        <w:t xml:space="preserve"> </w:t>
      </w:r>
      <w:r w:rsidRPr="00453541">
        <w:t>Attachment 4 – Procedures for infection control relating to blood-borne viruses</w:t>
      </w:r>
      <w:r w:rsidRPr="0010619D">
        <w:t>)</w:t>
      </w:r>
    </w:p>
    <w:p w:rsidR="002824C6" w:rsidRPr="0010619D" w:rsidRDefault="002824C6" w:rsidP="00507525">
      <w:pPr>
        <w:pStyle w:val="Bullets1"/>
        <w:ind w:left="284" w:hanging="284"/>
      </w:pPr>
      <w:r w:rsidRPr="0010619D">
        <w:t>ensuring the exclusion requirements for infectious diseases are adhered to as per the minimum exclusion periods</w:t>
      </w:r>
      <w:r>
        <w:t xml:space="preserve"> (refer to </w:t>
      </w:r>
      <w:r w:rsidRPr="00F21C86">
        <w:rPr>
          <w:i/>
        </w:rPr>
        <w:t>Definitions</w:t>
      </w:r>
      <w:r>
        <w:t xml:space="preserve">), </w:t>
      </w:r>
      <w:r w:rsidRPr="0010619D">
        <w:t>notifying the Approved Provider and parents/guardians of any outbreak of infectious disease at the service, and displaying this information in a prominent position</w:t>
      </w:r>
    </w:p>
    <w:p w:rsidR="002824C6" w:rsidRPr="0010619D" w:rsidRDefault="00854CF5" w:rsidP="005B1C58">
      <w:pPr>
        <w:pStyle w:val="Bullets1"/>
      </w:pPr>
      <w:proofErr w:type="gramStart"/>
      <w:r>
        <w:t>contacting</w:t>
      </w:r>
      <w:proofErr w:type="gramEnd"/>
      <w:r>
        <w:t xml:space="preserve"> the </w:t>
      </w:r>
      <w:r w:rsidR="002824C6" w:rsidRPr="0010619D">
        <w:t>advising parents/guardians on enrolment that the recommended minimum exclusion periods will be observed in regard to the outbreak of any infectious diseases or infestations (refer to</w:t>
      </w:r>
      <w:r w:rsidR="00F65D7E">
        <w:t>:</w:t>
      </w:r>
      <w:r w:rsidR="002824C6" w:rsidRPr="0010619D">
        <w:t xml:space="preserve"> </w:t>
      </w:r>
      <w:hyperlink r:id="rId25" w:history="1">
        <w:r w:rsidR="005B1C58">
          <w:rPr>
            <w:rStyle w:val="Hyperlink"/>
          </w:rPr>
          <w:t>https://www2.health.vic.gov.au/public-health/infectious-diseases/school-exclusion/school-exclusion-table</w:t>
        </w:r>
      </w:hyperlink>
      <w:r w:rsidR="00097608">
        <w:t>)</w:t>
      </w:r>
      <w:r w:rsidR="005B1C58">
        <w:t>.</w:t>
      </w:r>
    </w:p>
    <w:p w:rsidR="002824C6" w:rsidRDefault="002824C6" w:rsidP="00507525">
      <w:pPr>
        <w:pStyle w:val="Bullets1"/>
        <w:ind w:left="284" w:hanging="284"/>
      </w:pPr>
      <w:r w:rsidRPr="0010619D">
        <w:t>advising the parents/guardians of a child who is not fully immunised on enrolment that they will be required to keep their child at home when an infectious disease is diagnosed at the service, and until there are no more occurrences of that disease and the exclusion period has ceased</w:t>
      </w:r>
    </w:p>
    <w:p w:rsidR="00D97E26" w:rsidRPr="00DF4D38" w:rsidRDefault="00D97E26" w:rsidP="00D97E26">
      <w:pPr>
        <w:pStyle w:val="Bullets1"/>
        <w:ind w:left="284" w:hanging="284"/>
      </w:pPr>
      <w:r w:rsidRPr="00DF4D38">
        <w:lastRenderedPageBreak/>
        <w:t xml:space="preserve">ensuring that parents/guardians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(Regulation 110, </w:t>
      </w:r>
      <w:r w:rsidRPr="00DF4D38">
        <w:rPr>
          <w:i/>
        </w:rPr>
        <w:t>Public Health and Wellbeing Regulations 2019</w:t>
      </w:r>
      <w:r w:rsidRPr="00DF4D38">
        <w:t>)</w:t>
      </w:r>
    </w:p>
    <w:p w:rsidR="002824C6" w:rsidRPr="0010619D" w:rsidRDefault="002824C6" w:rsidP="00507525">
      <w:pPr>
        <w:pStyle w:val="Bullets1"/>
        <w:ind w:left="284" w:hanging="284"/>
      </w:pPr>
      <w:r w:rsidRPr="0010619D">
        <w:t>providing information and resources to parents/guardians to assist in the identification and management of infectious diseases and infestations</w:t>
      </w:r>
    </w:p>
    <w:p w:rsidR="002824C6" w:rsidRPr="0010619D" w:rsidRDefault="002824C6" w:rsidP="00507525">
      <w:pPr>
        <w:pStyle w:val="Bullets1"/>
        <w:ind w:left="284" w:hanging="284"/>
      </w:pPr>
      <w:r w:rsidRPr="0010619D">
        <w:t xml:space="preserve">ensuring all families have completed a </w:t>
      </w:r>
      <w:r w:rsidRPr="0010619D">
        <w:rPr>
          <w:i/>
        </w:rPr>
        <w:t>Consent form to conduct head lice inspections</w:t>
      </w:r>
      <w:r w:rsidRPr="0010619D" w:rsidDel="00030762">
        <w:t xml:space="preserve"> </w:t>
      </w:r>
      <w:r w:rsidRPr="0010619D">
        <w:t>(Attachment 1) on enrolment</w:t>
      </w:r>
    </w:p>
    <w:p w:rsidR="002824C6" w:rsidRPr="0010619D" w:rsidRDefault="002824C6" w:rsidP="00507525">
      <w:pPr>
        <w:pStyle w:val="Bullets1"/>
        <w:ind w:left="284" w:hanging="284"/>
      </w:pPr>
      <w:r w:rsidRPr="0010619D">
        <w:t>conducting regular head lice inspections</w:t>
      </w:r>
      <w:r w:rsidR="00633357">
        <w:t xml:space="preserve"> </w:t>
      </w:r>
      <w:r w:rsidRPr="0010619D">
        <w:t>whenever an infestation is suspected, which involves visually checking children’s hair and notifying the Approved Provider and parents/guardians of the child if an infestation of head lice is suspected</w:t>
      </w:r>
    </w:p>
    <w:p w:rsidR="002824C6" w:rsidRPr="0010619D" w:rsidRDefault="002824C6" w:rsidP="00507525">
      <w:pPr>
        <w:pStyle w:val="Bullets1"/>
        <w:ind w:left="284" w:hanging="284"/>
      </w:pPr>
      <w:r w:rsidRPr="0010619D">
        <w:t xml:space="preserve">providing a </w:t>
      </w:r>
      <w:r w:rsidRPr="0010619D">
        <w:rPr>
          <w:i/>
        </w:rPr>
        <w:t>Head lice action form</w:t>
      </w:r>
      <w:r w:rsidRPr="0010619D">
        <w:t xml:space="preserve"> (Attachment 2) to the parents/guardians of a child suspected of having head lice</w:t>
      </w:r>
    </w:p>
    <w:p w:rsidR="002824C6" w:rsidRDefault="002824C6" w:rsidP="00507525">
      <w:pPr>
        <w:pStyle w:val="Bullets1"/>
        <w:ind w:left="284" w:hanging="284"/>
      </w:pPr>
      <w:r w:rsidRPr="0010619D">
        <w:t xml:space="preserve">providing a </w:t>
      </w:r>
      <w:r>
        <w:t>h</w:t>
      </w:r>
      <w:r w:rsidRPr="0010619D">
        <w:t>ead lice notification letter (Attachment 3) to all parents/guardians when an infestation of head lice has been detected at the service</w:t>
      </w:r>
    </w:p>
    <w:p w:rsidR="002824C6" w:rsidRDefault="002824C6" w:rsidP="00507525">
      <w:pPr>
        <w:pStyle w:val="Bullets1"/>
        <w:ind w:left="284" w:hanging="284"/>
      </w:pPr>
      <w:proofErr w:type="gramStart"/>
      <w:r>
        <w:t>m</w:t>
      </w:r>
      <w:r w:rsidRPr="0010619D">
        <w:t>aintaining</w:t>
      </w:r>
      <w:proofErr w:type="gramEnd"/>
      <w:r w:rsidRPr="0010619D">
        <w:t xml:space="preserve"> confidentiality at all times (refer to </w:t>
      </w:r>
      <w:r w:rsidRPr="0010619D">
        <w:rPr>
          <w:i/>
        </w:rPr>
        <w:t>Privacy and Confidentiality Policy</w:t>
      </w:r>
      <w:r w:rsidRPr="0010619D">
        <w:t>).</w:t>
      </w:r>
    </w:p>
    <w:p w:rsidR="00633357" w:rsidRPr="00DF4D38" w:rsidRDefault="00633357" w:rsidP="00633357">
      <w:pPr>
        <w:pStyle w:val="Bullets1"/>
        <w:ind w:left="284" w:hanging="284"/>
      </w:pPr>
      <w:proofErr w:type="gramStart"/>
      <w:r w:rsidRPr="00DF4D38">
        <w:t>complying</w:t>
      </w:r>
      <w:proofErr w:type="gramEnd"/>
      <w:r w:rsidRPr="00DF4D38">
        <w:t xml:space="preserve"> with the advice of the Australian Health Protection Principal Committee (AHPPC), Victorian Chief Health Officer and DHHS in an epidemic or pandemic event (refer to Attachment 5).</w:t>
      </w:r>
    </w:p>
    <w:p w:rsidR="002824C6" w:rsidRPr="0010619D" w:rsidRDefault="005F1380" w:rsidP="002824C6">
      <w:pPr>
        <w:pStyle w:val="Heading4"/>
        <w:spacing w:before="170"/>
      </w:pPr>
      <w:r>
        <w:t>All other e</w:t>
      </w:r>
      <w:r w:rsidR="002824C6" w:rsidRPr="0010619D">
        <w:t>ducators are responsible for:</w:t>
      </w:r>
    </w:p>
    <w:p w:rsidR="002824C6" w:rsidRPr="0010619D" w:rsidRDefault="002824C6" w:rsidP="006C05A3">
      <w:pPr>
        <w:pStyle w:val="Bullets1"/>
        <w:ind w:left="284" w:hanging="284"/>
      </w:pPr>
      <w:r w:rsidRPr="0010619D">
        <w:t>encouraging parents/guardians to notify the service if their child has an infectious disease or infestation</w:t>
      </w:r>
    </w:p>
    <w:p w:rsidR="002824C6" w:rsidRPr="0010619D" w:rsidRDefault="002824C6" w:rsidP="006C05A3">
      <w:pPr>
        <w:pStyle w:val="Bullets1"/>
        <w:ind w:left="284" w:hanging="284"/>
      </w:pPr>
      <w:r w:rsidRPr="0010619D">
        <w:t>observing signs and symptoms of children who may appear unwell</w:t>
      </w:r>
      <w:r>
        <w:t>,</w:t>
      </w:r>
      <w:r w:rsidRPr="0010619D">
        <w:t xml:space="preserve"> and informing the Nominated Supervisor</w:t>
      </w:r>
    </w:p>
    <w:p w:rsidR="002824C6" w:rsidRPr="0010619D" w:rsidRDefault="002824C6" w:rsidP="006C05A3">
      <w:pPr>
        <w:pStyle w:val="Bullets1"/>
        <w:ind w:left="284" w:hanging="284"/>
      </w:pPr>
      <w:r w:rsidRPr="0010619D">
        <w:t>providing access to information and resources for parents/guardians to assist in the identification and management of infectious diseases and infestations</w:t>
      </w:r>
    </w:p>
    <w:p w:rsidR="002824C6" w:rsidRPr="0010619D" w:rsidRDefault="002824C6" w:rsidP="006C05A3">
      <w:pPr>
        <w:pStyle w:val="Bullets1"/>
        <w:ind w:left="284" w:hanging="284"/>
      </w:pPr>
      <w:r w:rsidRPr="0010619D">
        <w:t xml:space="preserve">monitoring that all parents/guardians have completed a </w:t>
      </w:r>
      <w:r w:rsidRPr="0010619D">
        <w:rPr>
          <w:i/>
        </w:rPr>
        <w:t>Consent form to conduct head lice inspections</w:t>
      </w:r>
      <w:r w:rsidRPr="0010619D">
        <w:t xml:space="preserve"> (Attachment 1) on enrolment</w:t>
      </w:r>
    </w:p>
    <w:p w:rsidR="002824C6" w:rsidRPr="0010619D" w:rsidRDefault="002824C6" w:rsidP="006C05A3">
      <w:pPr>
        <w:pStyle w:val="Bullets1"/>
        <w:ind w:left="284" w:hanging="284"/>
      </w:pPr>
      <w:r w:rsidRPr="0010619D">
        <w:t>monitoring any symptoms in children that may indicate the presence of an infectious disease and taking appropriate measures to minimise cross-infection</w:t>
      </w:r>
    </w:p>
    <w:p w:rsidR="002824C6" w:rsidRPr="0010619D" w:rsidRDefault="002824C6" w:rsidP="006C05A3">
      <w:pPr>
        <w:pStyle w:val="Bullets1"/>
        <w:ind w:left="284" w:hanging="284"/>
      </w:pPr>
      <w:r w:rsidRPr="0010619D">
        <w:t xml:space="preserve">complying with the </w:t>
      </w:r>
      <w:r w:rsidRPr="0010619D">
        <w:rPr>
          <w:i/>
        </w:rPr>
        <w:t>Hygiene Policy</w:t>
      </w:r>
      <w:r w:rsidRPr="0010619D">
        <w:t xml:space="preserve"> of the service</w:t>
      </w:r>
      <w:r>
        <w:t xml:space="preserve"> and the p</w:t>
      </w:r>
      <w:r w:rsidRPr="00453541">
        <w:t>rocedures for</w:t>
      </w:r>
      <w:r w:rsidRPr="002778A1">
        <w:t xml:space="preserve"> </w:t>
      </w:r>
      <w:r w:rsidRPr="00453541">
        <w:t>infection control relating to blood-borne viruses</w:t>
      </w:r>
      <w:r>
        <w:rPr>
          <w:i/>
        </w:rPr>
        <w:t xml:space="preserve"> </w:t>
      </w:r>
      <w:r w:rsidRPr="00453541">
        <w:t>(refer to Attachment 4)</w:t>
      </w:r>
    </w:p>
    <w:p w:rsidR="002824C6" w:rsidRDefault="002824C6" w:rsidP="006C05A3">
      <w:pPr>
        <w:pStyle w:val="Bullets1"/>
        <w:ind w:left="284" w:hanging="284"/>
      </w:pPr>
      <w:r>
        <w:t xml:space="preserve"> </w:t>
      </w:r>
      <w:proofErr w:type="gramStart"/>
      <w:r w:rsidRPr="0010619D">
        <w:t>maintaining</w:t>
      </w:r>
      <w:proofErr w:type="gramEnd"/>
      <w:r w:rsidRPr="0010619D">
        <w:t xml:space="preserve"> confidentiality at all times (refer to </w:t>
      </w:r>
      <w:r w:rsidRPr="0010619D">
        <w:rPr>
          <w:i/>
        </w:rPr>
        <w:t>Privacy and Confidentiality Policy</w:t>
      </w:r>
      <w:r w:rsidRPr="0010619D">
        <w:t>).</w:t>
      </w:r>
    </w:p>
    <w:p w:rsidR="00633357" w:rsidRPr="00DF4D38" w:rsidRDefault="00633357" w:rsidP="00633357">
      <w:pPr>
        <w:pStyle w:val="Bullets1"/>
        <w:ind w:left="284" w:hanging="284"/>
      </w:pPr>
      <w:proofErr w:type="gramStart"/>
      <w:r w:rsidRPr="00DF4D38">
        <w:t>complying</w:t>
      </w:r>
      <w:proofErr w:type="gramEnd"/>
      <w:r w:rsidRPr="00DF4D38">
        <w:t xml:space="preserve"> with the advice of the Australian Health Protection Principal Committee (AHPPC), Chief Health Officer and DHHS in an epidemic or pandemic event (refer to Attachment 5).</w:t>
      </w:r>
    </w:p>
    <w:p w:rsidR="002824C6" w:rsidRPr="0010619D" w:rsidRDefault="002824C6" w:rsidP="002824C6">
      <w:pPr>
        <w:pStyle w:val="Heading4"/>
        <w:spacing w:before="170"/>
      </w:pPr>
      <w:r w:rsidRPr="0010619D">
        <w:t>Parents/guardians are responsible for:</w:t>
      </w:r>
    </w:p>
    <w:p w:rsidR="001F69D9" w:rsidRPr="0010619D" w:rsidRDefault="001F69D9" w:rsidP="001F69D9">
      <w:pPr>
        <w:pStyle w:val="Bullets1"/>
        <w:ind w:left="284" w:hanging="284"/>
      </w:pPr>
      <w:r w:rsidRPr="0010619D">
        <w:t>keeping their child/</w:t>
      </w:r>
      <w:proofErr w:type="spellStart"/>
      <w:r w:rsidRPr="0010619D">
        <w:t>ren</w:t>
      </w:r>
      <w:proofErr w:type="spellEnd"/>
      <w:r w:rsidRPr="0010619D">
        <w:t xml:space="preserve"> </w:t>
      </w:r>
      <w:r>
        <w:t xml:space="preserve">at </w:t>
      </w:r>
      <w:r w:rsidRPr="0010619D">
        <w:t>home if they are unwell or have an excludable infectious disease</w:t>
      </w:r>
      <w:r>
        <w:t xml:space="preserve"> (refer to </w:t>
      </w:r>
      <w:r w:rsidRPr="00993696">
        <w:rPr>
          <w:i/>
        </w:rPr>
        <w:t>Definitions</w:t>
      </w:r>
      <w:r>
        <w:t>)</w:t>
      </w:r>
    </w:p>
    <w:p w:rsidR="001F69D9" w:rsidRDefault="001F69D9" w:rsidP="001F69D9">
      <w:pPr>
        <w:pStyle w:val="Bullets1"/>
        <w:ind w:left="284" w:hanging="284"/>
      </w:pPr>
      <w:r w:rsidRPr="001F69D9">
        <w:rPr>
          <w:rFonts w:cs="Arial"/>
        </w:rPr>
        <w:t xml:space="preserve">informing the </w:t>
      </w:r>
      <w:r>
        <w:rPr>
          <w:rFonts w:cs="Arial"/>
        </w:rPr>
        <w:t xml:space="preserve">Approved Provider, </w:t>
      </w:r>
      <w:r w:rsidRPr="00A57568">
        <w:rPr>
          <w:rFonts w:cs="Arial"/>
        </w:rPr>
        <w:t xml:space="preserve">Nominated Supervisor </w:t>
      </w:r>
      <w:r>
        <w:rPr>
          <w:rFonts w:cs="Arial"/>
        </w:rPr>
        <w:t>or Persons in Day-to-Day Charge</w:t>
      </w:r>
      <w:r w:rsidRPr="001F69D9">
        <w:rPr>
          <w:rFonts w:cs="Arial"/>
        </w:rPr>
        <w:t xml:space="preserve"> </w:t>
      </w:r>
      <w:r>
        <w:rPr>
          <w:rFonts w:cs="Arial"/>
        </w:rPr>
        <w:t xml:space="preserve">as soon as practicable </w:t>
      </w:r>
      <w:r w:rsidRPr="001F69D9">
        <w:rPr>
          <w:rFonts w:cs="Arial"/>
        </w:rPr>
        <w:t>if their child has an infectious disease</w:t>
      </w:r>
      <w:r w:rsidRPr="0010619D">
        <w:t xml:space="preserve"> </w:t>
      </w:r>
      <w:r>
        <w:t xml:space="preserve">(refer to </w:t>
      </w:r>
      <w:r>
        <w:rPr>
          <w:i/>
        </w:rPr>
        <w:t xml:space="preserve">Definitions) </w:t>
      </w:r>
      <w:r w:rsidRPr="0010619D">
        <w:t>or has been in contact with a person who has an infectious disease</w:t>
      </w:r>
      <w:r>
        <w:t xml:space="preserve"> (Regulation </w:t>
      </w:r>
      <w:r w:rsidR="00633357">
        <w:t>110</w:t>
      </w:r>
      <w:r w:rsidRPr="00A57568">
        <w:t xml:space="preserve"> of the </w:t>
      </w:r>
      <w:r w:rsidRPr="00A57568">
        <w:rPr>
          <w:i/>
        </w:rPr>
        <w:t>Public Health and Wellbeing Regulations 20</w:t>
      </w:r>
      <w:r w:rsidR="00633357">
        <w:rPr>
          <w:i/>
        </w:rPr>
        <w:t>1</w:t>
      </w:r>
      <w:r w:rsidRPr="00A57568">
        <w:rPr>
          <w:i/>
        </w:rPr>
        <w:t>9</w:t>
      </w:r>
      <w:r w:rsidRPr="00A57568">
        <w:t>)</w:t>
      </w:r>
      <w:r w:rsidR="008C106E">
        <w:t xml:space="preserve"> </w:t>
      </w:r>
    </w:p>
    <w:p w:rsidR="005F1380" w:rsidRPr="005F1380" w:rsidRDefault="001F69D9">
      <w:pPr>
        <w:pStyle w:val="Bullets1"/>
        <w:ind w:left="284" w:hanging="284"/>
      </w:pPr>
      <w:r w:rsidRPr="0010619D">
        <w:t>complying with the minimum exclusion periods</w:t>
      </w:r>
      <w:r>
        <w:t xml:space="preserve"> (refer to </w:t>
      </w:r>
      <w:r w:rsidRPr="0001418E">
        <w:rPr>
          <w:i/>
        </w:rPr>
        <w:t>Definitions</w:t>
      </w:r>
      <w:r>
        <w:t xml:space="preserve">) or as directed by the Approved Provider or Nominated Supervisor </w:t>
      </w:r>
      <w:r w:rsidR="00633357">
        <w:t xml:space="preserve">after the Chief Health Officer directed them to exclude a child enrolled who the Chief Health Officer has determined to be a material risk of contracting a vaccine-preventable disease (Regulation 111(2) of the </w:t>
      </w:r>
      <w:r w:rsidR="00633357">
        <w:rPr>
          <w:i/>
        </w:rPr>
        <w:t xml:space="preserve">Public Health and Wellbeing Regulations </w:t>
      </w:r>
      <w:r w:rsidR="00633357" w:rsidRPr="00E3204E">
        <w:t>2019</w:t>
      </w:r>
      <w:r w:rsidR="00633357">
        <w:t>)</w:t>
      </w:r>
    </w:p>
    <w:p w:rsidR="002824C6" w:rsidRPr="0010619D" w:rsidRDefault="002824C6" w:rsidP="007D7AC3">
      <w:pPr>
        <w:pStyle w:val="Bullets1"/>
        <w:ind w:left="284" w:hanging="284"/>
      </w:pPr>
      <w:r w:rsidRPr="0010619D">
        <w:t>regularly checking their child’s hair for head lice or lice eggs, regularly inspecting all household members, and treating any infestations as necessary</w:t>
      </w:r>
    </w:p>
    <w:p w:rsidR="002824C6" w:rsidRPr="0010619D" w:rsidRDefault="002824C6" w:rsidP="007D7AC3">
      <w:pPr>
        <w:pStyle w:val="Bullets1"/>
        <w:ind w:left="284" w:hanging="284"/>
      </w:pPr>
      <w:r w:rsidRPr="0010619D">
        <w:t>notifying the service if head lice or lice eggs have been found in their child’s hair and when treatment was commenced</w:t>
      </w:r>
    </w:p>
    <w:p w:rsidR="002824C6" w:rsidRDefault="002824C6" w:rsidP="007D7AC3">
      <w:pPr>
        <w:pStyle w:val="Bullets1"/>
        <w:ind w:left="284" w:hanging="284"/>
      </w:pPr>
      <w:proofErr w:type="gramStart"/>
      <w:r w:rsidRPr="0010619D">
        <w:lastRenderedPageBreak/>
        <w:t>complying</w:t>
      </w:r>
      <w:proofErr w:type="gramEnd"/>
      <w:r w:rsidRPr="0010619D">
        <w:t xml:space="preserve"> with the </w:t>
      </w:r>
      <w:r w:rsidRPr="00D62914">
        <w:rPr>
          <w:i/>
        </w:rPr>
        <w:t>Hygiene Policy</w:t>
      </w:r>
      <w:r w:rsidRPr="0010619D">
        <w:t xml:space="preserve"> </w:t>
      </w:r>
      <w:r>
        <w:t xml:space="preserve">and the </w:t>
      </w:r>
      <w:r w:rsidRPr="00453541">
        <w:t>procedures for</w:t>
      </w:r>
      <w:r w:rsidRPr="0063745C">
        <w:t xml:space="preserve"> </w:t>
      </w:r>
      <w:r w:rsidRPr="00453541">
        <w:t>infection control relating to blood-borne viruses</w:t>
      </w:r>
      <w:r w:rsidRPr="0089153F">
        <w:rPr>
          <w:i/>
        </w:rPr>
        <w:t xml:space="preserve"> </w:t>
      </w:r>
      <w:r w:rsidRPr="00453541">
        <w:t>(refer to Attachment 4)</w:t>
      </w:r>
      <w:r w:rsidRPr="00336D28">
        <w:t xml:space="preserve"> </w:t>
      </w:r>
      <w:r w:rsidRPr="0010619D">
        <w:t>when in attendance at the service.</w:t>
      </w:r>
    </w:p>
    <w:p w:rsidR="002824C6" w:rsidRPr="0010619D" w:rsidRDefault="002824C6" w:rsidP="00B156F9">
      <w:pPr>
        <w:pStyle w:val="Heading4"/>
      </w:pPr>
      <w:r w:rsidRPr="0010619D">
        <w:t>Volunteers and students, while at the service, are responsible for following this policy and its procedures.</w:t>
      </w:r>
    </w:p>
    <w:p w:rsidR="002824C6" w:rsidRPr="0010619D" w:rsidRDefault="002824C6" w:rsidP="002824C6">
      <w:pPr>
        <w:pStyle w:val="Heading1"/>
      </w:pPr>
      <w:r w:rsidRPr="0010619D">
        <w:t>Evaluation</w:t>
      </w:r>
    </w:p>
    <w:p w:rsidR="002824C6" w:rsidRPr="0010619D" w:rsidRDefault="002824C6" w:rsidP="002824C6">
      <w:pPr>
        <w:pStyle w:val="BodyText3ptAfter"/>
      </w:pPr>
      <w:r w:rsidRPr="0010619D">
        <w:t>In order to assess whether the values and purposes of the policy have been achieved, the Approved Provider will:</w:t>
      </w:r>
    </w:p>
    <w:p w:rsidR="002824C6" w:rsidRPr="0010619D" w:rsidRDefault="002824C6" w:rsidP="00F55E88">
      <w:pPr>
        <w:pStyle w:val="Bullets1"/>
        <w:ind w:left="284" w:hanging="284"/>
      </w:pPr>
      <w:r w:rsidRPr="0010619D">
        <w:t>regularly seek feedback from educators, staff, parents/guardians, children, management and all affected by the policy regarding its effectiveness</w:t>
      </w:r>
    </w:p>
    <w:p w:rsidR="002824C6" w:rsidRPr="0010619D" w:rsidRDefault="002824C6" w:rsidP="00F55E88">
      <w:pPr>
        <w:pStyle w:val="Bullets1"/>
        <w:ind w:left="284" w:hanging="284"/>
      </w:pPr>
      <w:r w:rsidRPr="0010619D">
        <w:t>monitor the implementation, compliance, complaints and incidents in relation to this policy</w:t>
      </w:r>
    </w:p>
    <w:p w:rsidR="002824C6" w:rsidRPr="0010619D" w:rsidRDefault="002824C6" w:rsidP="00F55E88">
      <w:pPr>
        <w:pStyle w:val="Bullets1"/>
        <w:ind w:left="284" w:hanging="284"/>
      </w:pPr>
      <w:r w:rsidRPr="0010619D">
        <w:t>ensure that all information related to infectious diseases on display and supplied to parents</w:t>
      </w:r>
      <w:r>
        <w:t>/guardians</w:t>
      </w:r>
      <w:r w:rsidRPr="0010619D">
        <w:t xml:space="preserve"> is current</w:t>
      </w:r>
    </w:p>
    <w:p w:rsidR="002824C6" w:rsidRPr="0010619D" w:rsidRDefault="002824C6" w:rsidP="00F55E88">
      <w:pPr>
        <w:pStyle w:val="Bullets1"/>
        <w:ind w:left="284" w:hanging="284"/>
      </w:pPr>
      <w:r w:rsidRPr="0010619D">
        <w:t>keep the policy up to date with current legislation, research, policy and best practice</w:t>
      </w:r>
    </w:p>
    <w:p w:rsidR="002824C6" w:rsidRPr="0010619D" w:rsidRDefault="002824C6" w:rsidP="00F55E88">
      <w:pPr>
        <w:pStyle w:val="Bullets1"/>
        <w:ind w:left="284" w:hanging="284"/>
      </w:pPr>
      <w:r w:rsidRPr="0010619D">
        <w:t>revise the policy and procedures as part of the service’s policy review cycle, or as required</w:t>
      </w:r>
    </w:p>
    <w:p w:rsidR="002824C6" w:rsidRPr="0010619D" w:rsidRDefault="002824C6" w:rsidP="00F55E88">
      <w:pPr>
        <w:pStyle w:val="Bullets1"/>
        <w:ind w:left="284" w:hanging="284"/>
      </w:pPr>
      <w:proofErr w:type="gramStart"/>
      <w:r w:rsidRPr="0010619D">
        <w:t>notify</w:t>
      </w:r>
      <w:proofErr w:type="gramEnd"/>
      <w:r w:rsidRPr="0010619D">
        <w:t xml:space="preserve"> parents/guardians at least 14 days before making any change to this policy or its procedures</w:t>
      </w:r>
      <w:r w:rsidR="00C003CC">
        <w:t>, unless a lesser period is necessary because of a risk</w:t>
      </w:r>
      <w:r w:rsidRPr="0010619D">
        <w:t>.</w:t>
      </w:r>
    </w:p>
    <w:p w:rsidR="002824C6" w:rsidRPr="0010619D" w:rsidRDefault="002824C6" w:rsidP="002824C6">
      <w:pPr>
        <w:pStyle w:val="Heading1"/>
      </w:pPr>
      <w:r w:rsidRPr="0010619D">
        <w:t>Attachments</w:t>
      </w:r>
    </w:p>
    <w:p w:rsidR="002824C6" w:rsidRPr="00583879" w:rsidRDefault="002824C6" w:rsidP="00946D6A">
      <w:pPr>
        <w:pStyle w:val="Bullets1"/>
        <w:ind w:left="284" w:hanging="284"/>
      </w:pPr>
      <w:r w:rsidRPr="0010619D">
        <w:t xml:space="preserve">Attachment 1: </w:t>
      </w:r>
      <w:r w:rsidRPr="0001418E">
        <w:t>Consent form to conduct head lice inspections</w:t>
      </w:r>
    </w:p>
    <w:p w:rsidR="002824C6" w:rsidRPr="00583879" w:rsidRDefault="002824C6" w:rsidP="00946D6A">
      <w:pPr>
        <w:pStyle w:val="Bullets1"/>
        <w:ind w:left="284" w:hanging="284"/>
      </w:pPr>
      <w:r w:rsidRPr="00583879">
        <w:t xml:space="preserve">Attachment 2: </w:t>
      </w:r>
      <w:r w:rsidRPr="0001418E">
        <w:t>Head lice action form</w:t>
      </w:r>
    </w:p>
    <w:p w:rsidR="002824C6" w:rsidRPr="002A624A" w:rsidRDefault="002824C6" w:rsidP="00946D6A">
      <w:pPr>
        <w:pStyle w:val="Bullets1"/>
        <w:ind w:left="284" w:hanging="284"/>
      </w:pPr>
      <w:r w:rsidRPr="0010619D">
        <w:t xml:space="preserve">Attachment 3: </w:t>
      </w:r>
      <w:r w:rsidRPr="00453541">
        <w:t>Head lice notification letter</w:t>
      </w:r>
    </w:p>
    <w:p w:rsidR="002824C6" w:rsidRDefault="002824C6" w:rsidP="00946D6A">
      <w:pPr>
        <w:pStyle w:val="Bullets1"/>
        <w:ind w:left="284" w:hanging="284"/>
      </w:pPr>
      <w:r>
        <w:t xml:space="preserve">Attachment 4: </w:t>
      </w:r>
      <w:r w:rsidRPr="00453541">
        <w:t>Procedures for</w:t>
      </w:r>
      <w:r w:rsidRPr="00084C17">
        <w:t xml:space="preserve"> </w:t>
      </w:r>
      <w:r w:rsidRPr="00453541">
        <w:t>infection control relating to blood-borne viruses</w:t>
      </w:r>
    </w:p>
    <w:p w:rsidR="00633357" w:rsidRPr="00DF4D38" w:rsidRDefault="00633357" w:rsidP="00633357">
      <w:pPr>
        <w:pStyle w:val="Bullets1"/>
        <w:ind w:left="284" w:hanging="284"/>
      </w:pPr>
      <w:r w:rsidRPr="00DF4D38">
        <w:t>Attachment 5: Actions for early childhood and care services in an epidemic or pandemic event</w:t>
      </w:r>
    </w:p>
    <w:p w:rsidR="002824C6" w:rsidRPr="0010619D" w:rsidRDefault="002824C6" w:rsidP="002824C6">
      <w:pPr>
        <w:pStyle w:val="Heading1"/>
      </w:pPr>
      <w:r w:rsidRPr="0010619D">
        <w:t>Authorisation</w:t>
      </w:r>
    </w:p>
    <w:p w:rsidR="002824C6" w:rsidRDefault="002824C6" w:rsidP="002824C6">
      <w:pPr>
        <w:pStyle w:val="BodyText"/>
      </w:pPr>
      <w:r w:rsidRPr="0010619D">
        <w:t xml:space="preserve">This policy was adopted by the Approved Provider of </w:t>
      </w:r>
      <w:proofErr w:type="spellStart"/>
      <w:r w:rsidR="00F7157C">
        <w:t>Elonera</w:t>
      </w:r>
      <w:proofErr w:type="spellEnd"/>
      <w:r w:rsidR="00F7157C">
        <w:t xml:space="preserve"> Pre-School</w:t>
      </w:r>
      <w:r w:rsidRPr="0010619D">
        <w:t xml:space="preserve"> </w:t>
      </w:r>
      <w:r w:rsidR="00120690" w:rsidRPr="0010619D">
        <w:t>on</w:t>
      </w:r>
      <w:r w:rsidR="00AA56E8">
        <w:t xml:space="preserve"> </w:t>
      </w:r>
      <w:r w:rsidR="00F7157C">
        <w:t>May 2019</w:t>
      </w:r>
    </w:p>
    <w:p w:rsidR="00633357" w:rsidRPr="0010619D" w:rsidRDefault="00633357" w:rsidP="002824C6">
      <w:pPr>
        <w:pStyle w:val="BodyText"/>
      </w:pPr>
      <w:r>
        <w:t xml:space="preserve">This policy was reviewed and approved by the Approved Provider of </w:t>
      </w:r>
      <w:proofErr w:type="spellStart"/>
      <w:r>
        <w:t>Elonera</w:t>
      </w:r>
      <w:proofErr w:type="spellEnd"/>
      <w:r>
        <w:t xml:space="preserve"> Pre-Schoo</w:t>
      </w:r>
      <w:bookmarkStart w:id="0" w:name="_GoBack"/>
      <w:bookmarkEnd w:id="0"/>
      <w:r w:rsidRPr="00E3204E">
        <w:t xml:space="preserve">l on </w:t>
      </w:r>
      <w:r w:rsidR="00E3204E" w:rsidRPr="00E3204E">
        <w:t>28</w:t>
      </w:r>
      <w:r w:rsidRPr="00E3204E">
        <w:t xml:space="preserve"> July 2020.</w:t>
      </w:r>
    </w:p>
    <w:p w:rsidR="002824C6" w:rsidRDefault="002824C6" w:rsidP="002824C6">
      <w:pPr>
        <w:pStyle w:val="Heading1"/>
        <w:rPr>
          <w:b w:val="0"/>
        </w:rPr>
      </w:pPr>
      <w:r w:rsidRPr="00316F5E">
        <w:t xml:space="preserve">Review date:    </w:t>
      </w:r>
      <w:r w:rsidR="00F7157C">
        <w:rPr>
          <w:b w:val="0"/>
        </w:rPr>
        <w:t>May 2021</w:t>
      </w:r>
    </w:p>
    <w:p w:rsidR="002824C6" w:rsidRDefault="002824C6" w:rsidP="002824C6">
      <w:pPr>
        <w:pStyle w:val="Attachment1"/>
        <w:tabs>
          <w:tab w:val="right" w:pos="9029"/>
        </w:tabs>
        <w:rPr>
          <w:b w:val="0"/>
          <w:caps w:val="0"/>
          <w:sz w:val="20"/>
          <w:szCs w:val="20"/>
        </w:rPr>
      </w:pPr>
      <w:r w:rsidRPr="00B80F11">
        <w:lastRenderedPageBreak/>
        <w:t>Attachment</w:t>
      </w:r>
      <w:r>
        <w:t xml:space="preserve"> 1</w:t>
      </w:r>
      <w:r w:rsidR="003E4D19">
        <w:tab/>
      </w:r>
      <w:r w:rsidR="000808CD">
        <w:rPr>
          <w:b w:val="0"/>
          <w:caps w:val="0"/>
          <w:sz w:val="20"/>
          <w:szCs w:val="20"/>
        </w:rPr>
        <w:fldChar w:fldCharType="begin"/>
      </w:r>
      <w:r w:rsidR="000808CD">
        <w:rPr>
          <w:b w:val="0"/>
          <w:caps w:val="0"/>
          <w:sz w:val="20"/>
          <w:szCs w:val="20"/>
        </w:rPr>
        <w:instrText xml:space="preserve"> MACROBUTTON  AcceptAllChangesInDoc "[Place on service letterhead]" </w:instrText>
      </w:r>
      <w:r w:rsidR="000808CD">
        <w:rPr>
          <w:b w:val="0"/>
          <w:caps w:val="0"/>
          <w:sz w:val="20"/>
          <w:szCs w:val="20"/>
        </w:rPr>
        <w:fldChar w:fldCharType="end"/>
      </w:r>
    </w:p>
    <w:p w:rsidR="002824C6" w:rsidRPr="00B156F9" w:rsidRDefault="002824C6" w:rsidP="00B156F9">
      <w:pPr>
        <w:pStyle w:val="Attachment2"/>
      </w:pPr>
      <w:r w:rsidRPr="00B156F9">
        <w:t>Consent form to conduct head lice inspections</w:t>
      </w:r>
    </w:p>
    <w:p w:rsidR="002824C6" w:rsidRPr="00B156F9" w:rsidRDefault="002824C6" w:rsidP="00B156F9">
      <w:pPr>
        <w:pStyle w:val="BodyText"/>
      </w:pPr>
      <w:r w:rsidRPr="00B156F9">
        <w:t>Dear parents/guardians,</w:t>
      </w:r>
    </w:p>
    <w:p w:rsidR="002824C6" w:rsidRPr="00B156F9" w:rsidRDefault="00E3204E" w:rsidP="00B156F9">
      <w:pPr>
        <w:pStyle w:val="BodyText"/>
      </w:pPr>
      <w:r>
        <w:fldChar w:fldCharType="begin"/>
      </w:r>
      <w:r>
        <w:instrText xml:space="preserve"> DOCPROPERTY  Company  \* MERGEFORMAT </w:instrText>
      </w:r>
      <w:r>
        <w:fldChar w:fldCharType="separate"/>
      </w:r>
      <w:r w:rsidR="00F7157C">
        <w:t>[Service Name]</w:t>
      </w:r>
      <w:r>
        <w:fldChar w:fldCharType="end"/>
      </w:r>
      <w:r w:rsidR="002824C6" w:rsidRPr="00B156F9">
        <w:t xml:space="preserve"> is aware that head lice infestation can be a sensitive issue, and is committed to maintaining children’s confidentiality and avoiding stigmatisation at all times. However, management of head lice infestation is most effective when all children and their families actively support our policy and participate in our screening program.</w:t>
      </w:r>
    </w:p>
    <w:p w:rsidR="002824C6" w:rsidRPr="00B156F9" w:rsidRDefault="002824C6" w:rsidP="00B156F9">
      <w:pPr>
        <w:pStyle w:val="BodyText"/>
      </w:pPr>
      <w:r w:rsidRPr="00B156F9">
        <w:t>All inspections will be conducted in a culturally-appropriate and sensitive manner, and information about why the inspections are conducted and the benefits of preventing infestations will be explained to children prior to conducting the inspections.</w:t>
      </w:r>
    </w:p>
    <w:p w:rsidR="002824C6" w:rsidRPr="00B156F9" w:rsidRDefault="002824C6" w:rsidP="00B156F9">
      <w:pPr>
        <w:pStyle w:val="BodyText"/>
      </w:pPr>
      <w:r w:rsidRPr="00B156F9">
        <w:t>Only the Nominated Supervisor or an external person approved by the service, such as a nurse employed by the local council, will be permitted to carry out inspections on children at the service. Each child’s hair will be inspected for the presence of head lice or lice eggs.</w:t>
      </w:r>
    </w:p>
    <w:p w:rsidR="002824C6" w:rsidRPr="00B156F9" w:rsidRDefault="002824C6" w:rsidP="00B156F9">
      <w:pPr>
        <w:pStyle w:val="BodyText"/>
      </w:pPr>
      <w:r w:rsidRPr="00B156F9">
        <w:t xml:space="preserve">Where live head lice are found,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r w:rsidRPr="00B156F9">
        <w:t xml:space="preserve"> will notify the parents/guardians and will provide them with relevant information about the treatment of head lice. Other families will be provided with a notice to inform </w:t>
      </w:r>
      <w:r w:rsidR="00CA6414">
        <w:t xml:space="preserve">them </w:t>
      </w:r>
      <w:r w:rsidRPr="00B156F9">
        <w:t>that head lice has been detected in the group and to encourage them to be vigilant and carry out regular inspections of their own child.</w:t>
      </w:r>
    </w:p>
    <w:p w:rsidR="002824C6" w:rsidRPr="00B156F9" w:rsidRDefault="002824C6" w:rsidP="00B156F9">
      <w:pPr>
        <w:pStyle w:val="BodyText"/>
      </w:pPr>
      <w:r w:rsidRPr="00B156F9">
        <w:t xml:space="preserve">Please note that while head lice do not spread disease, they are included in the </w:t>
      </w:r>
      <w:r w:rsidR="008C106E" w:rsidRPr="008C106E">
        <w:rPr>
          <w:i/>
          <w:lang w:val="en-US"/>
        </w:rPr>
        <w:t xml:space="preserve">Minimum Period of Exclusion from Primary Schools and Children’s Services </w:t>
      </w:r>
      <w:proofErr w:type="spellStart"/>
      <w:r w:rsidR="008C106E" w:rsidRPr="008C106E">
        <w:rPr>
          <w:i/>
          <w:lang w:val="en-US"/>
        </w:rPr>
        <w:t>Centres</w:t>
      </w:r>
      <w:proofErr w:type="spellEnd"/>
      <w:r w:rsidR="008C106E" w:rsidRPr="008C106E">
        <w:rPr>
          <w:i/>
          <w:lang w:val="en-US"/>
        </w:rPr>
        <w:t xml:space="preserve"> for Infectious Diseases Cases and Contacts</w:t>
      </w:r>
      <w:r w:rsidR="008C106E" w:rsidRPr="008C106E">
        <w:t xml:space="preserve"> </w:t>
      </w:r>
      <w:r w:rsidR="008C106E">
        <w:t xml:space="preserve">published by the </w:t>
      </w:r>
      <w:r w:rsidRPr="00B156F9">
        <w:t>Department of Health</w:t>
      </w:r>
      <w:r w:rsidR="008C106E">
        <w:t xml:space="preserve"> </w:t>
      </w:r>
      <w:r w:rsidR="00633357">
        <w:t xml:space="preserve">and Human Services (DHHS) </w:t>
      </w:r>
      <w:r w:rsidRPr="00B156F9">
        <w:t>which defines the minimum period of exclusion from a children’s service for children with infectious diseases. According to this table, where a child has head lice, that child must be excluded until the day after appropriate treatment has commenced.</w:t>
      </w:r>
    </w:p>
    <w:p w:rsidR="002824C6" w:rsidRDefault="0028222D" w:rsidP="008C687A">
      <w:pPr>
        <w:pStyle w:val="BodyText"/>
        <w:tabs>
          <w:tab w:val="left" w:pos="0"/>
          <w:tab w:val="right" w:leader="hyphen" w:pos="9072"/>
        </w:tabs>
        <w:spacing w:before="360"/>
      </w:pPr>
      <w:r>
        <w:tab/>
      </w:r>
    </w:p>
    <w:p w:rsidR="002824C6" w:rsidRDefault="002824C6" w:rsidP="002824C6">
      <w:pPr>
        <w:pStyle w:val="BodyText"/>
        <w:tabs>
          <w:tab w:val="right" w:leader="underscore" w:pos="9072"/>
        </w:tabs>
      </w:pPr>
    </w:p>
    <w:p w:rsidR="002824C6" w:rsidRDefault="002824C6" w:rsidP="006032AB">
      <w:pPr>
        <w:pStyle w:val="BodyText"/>
        <w:tabs>
          <w:tab w:val="right" w:leader="underscore" w:pos="5963"/>
          <w:tab w:val="left" w:pos="6096"/>
          <w:tab w:val="left" w:pos="6663"/>
          <w:tab w:val="right" w:leader="underscore" w:pos="9029"/>
        </w:tabs>
        <w:spacing w:before="240" w:after="0"/>
      </w:pPr>
      <w:r>
        <w:t>Child’s name:</w:t>
      </w:r>
      <w:r>
        <w:tab/>
      </w:r>
      <w:r>
        <w:tab/>
        <w:t>Group:</w:t>
      </w:r>
      <w:r>
        <w:tab/>
      </w:r>
    </w:p>
    <w:p w:rsidR="002824C6" w:rsidRDefault="002824C6" w:rsidP="002824C6">
      <w:pPr>
        <w:pStyle w:val="BodyText"/>
        <w:tabs>
          <w:tab w:val="left" w:pos="1276"/>
          <w:tab w:val="right" w:leader="underscore" w:pos="5812"/>
          <w:tab w:val="left" w:pos="6096"/>
          <w:tab w:val="right" w:leader="underscore" w:pos="6804"/>
          <w:tab w:val="right" w:leader="underscore" w:pos="8789"/>
        </w:tabs>
      </w:pPr>
    </w:p>
    <w:p w:rsidR="002824C6" w:rsidRDefault="002824C6" w:rsidP="002824C6">
      <w:pPr>
        <w:pStyle w:val="BodyText"/>
        <w:tabs>
          <w:tab w:val="left" w:pos="1276"/>
          <w:tab w:val="right" w:leader="underscore" w:pos="5812"/>
          <w:tab w:val="left" w:pos="6096"/>
          <w:tab w:val="right" w:leader="underscore" w:pos="6804"/>
          <w:tab w:val="right" w:leader="underscore" w:pos="8789"/>
        </w:tabs>
      </w:pPr>
      <w:r>
        <w:t xml:space="preserve">I hereby give my consent for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r>
        <w:t xml:space="preserve">, or a person approved by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r>
        <w:t>, to inspect my child’s head once per term or when an infestation of head lice is suspected in the service.</w:t>
      </w:r>
    </w:p>
    <w:p w:rsidR="002824C6" w:rsidRDefault="002824C6" w:rsidP="006032AB">
      <w:pPr>
        <w:pStyle w:val="BodyText"/>
        <w:tabs>
          <w:tab w:val="left" w:pos="2618"/>
          <w:tab w:val="right" w:leader="underscore" w:pos="9015"/>
        </w:tabs>
      </w:pPr>
      <w:r>
        <w:t>Full name of parent/guardian:</w:t>
      </w:r>
      <w:r w:rsidR="00A83989">
        <w:tab/>
      </w:r>
      <w:r w:rsidR="00A83989">
        <w:tab/>
      </w:r>
    </w:p>
    <w:p w:rsidR="002824C6" w:rsidRDefault="008C687A" w:rsidP="006032AB">
      <w:pPr>
        <w:pStyle w:val="BodyText"/>
        <w:tabs>
          <w:tab w:val="left" w:pos="2618"/>
          <w:tab w:val="right" w:leader="underscore" w:pos="5954"/>
          <w:tab w:val="left" w:pos="6096"/>
          <w:tab w:val="left" w:pos="6607"/>
          <w:tab w:val="right" w:leader="underscore" w:pos="9029"/>
        </w:tabs>
        <w:spacing w:before="240" w:after="0"/>
      </w:pPr>
      <w:r>
        <w:t>Signature of parent/guardian:</w:t>
      </w:r>
      <w:r w:rsidR="002824C6">
        <w:tab/>
      </w:r>
      <w:r w:rsidR="00A83989">
        <w:tab/>
      </w:r>
      <w:r w:rsidR="002824C6">
        <w:tab/>
        <w:t>Date:</w:t>
      </w:r>
      <w:r>
        <w:tab/>
      </w:r>
      <w:r w:rsidR="002824C6">
        <w:tab/>
      </w:r>
    </w:p>
    <w:p w:rsidR="002824C6"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p>
    <w:p w:rsidR="002824C6"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r>
        <w:t>I do not give consent for my child’s head to be inspected. I request that staff contact me when an infestation of head lice is suspected at the service, and I agree to come to the service to complete the inspection myself.</w:t>
      </w:r>
    </w:p>
    <w:p w:rsidR="002824C6" w:rsidRDefault="002824C6" w:rsidP="006032AB">
      <w:pPr>
        <w:pStyle w:val="BodyText"/>
        <w:tabs>
          <w:tab w:val="left" w:pos="2618"/>
          <w:tab w:val="left" w:pos="2660"/>
          <w:tab w:val="right" w:leader="underscore" w:pos="9015"/>
        </w:tabs>
      </w:pPr>
      <w:r>
        <w:t>Full name of parent/guardian:</w:t>
      </w:r>
      <w:r>
        <w:tab/>
      </w:r>
      <w:r>
        <w:tab/>
      </w:r>
      <w:r w:rsidR="00A83989">
        <w:tab/>
      </w:r>
    </w:p>
    <w:p w:rsidR="002824C6" w:rsidRDefault="002824C6" w:rsidP="006032AB">
      <w:pPr>
        <w:pStyle w:val="BodyText"/>
        <w:tabs>
          <w:tab w:val="left" w:pos="2618"/>
          <w:tab w:val="left" w:pos="2660"/>
          <w:tab w:val="right" w:leader="underscore" w:pos="5954"/>
          <w:tab w:val="left" w:pos="6096"/>
          <w:tab w:val="left" w:pos="6607"/>
          <w:tab w:val="right" w:leader="underscore" w:pos="9029"/>
        </w:tabs>
        <w:spacing w:before="240"/>
      </w:pPr>
      <w:r>
        <w:t>Signature of parent/guardian:</w:t>
      </w:r>
      <w:r>
        <w:tab/>
      </w:r>
      <w:r>
        <w:tab/>
      </w:r>
      <w:r w:rsidR="00A83989">
        <w:tab/>
      </w:r>
      <w:r w:rsidR="008C687A">
        <w:tab/>
        <w:t>Date:</w:t>
      </w:r>
      <w:r w:rsidR="006032AB">
        <w:tab/>
      </w:r>
      <w:r w:rsidR="006032AB">
        <w:tab/>
      </w:r>
    </w:p>
    <w:p w:rsidR="002824C6" w:rsidRDefault="002824C6" w:rsidP="002824C6">
      <w:pPr>
        <w:pStyle w:val="Attachment1"/>
        <w:tabs>
          <w:tab w:val="right" w:pos="9029"/>
        </w:tabs>
        <w:rPr>
          <w:b w:val="0"/>
          <w:caps w:val="0"/>
          <w:sz w:val="20"/>
          <w:szCs w:val="20"/>
        </w:rPr>
      </w:pPr>
      <w:r w:rsidRPr="00B80F11">
        <w:lastRenderedPageBreak/>
        <w:t>Attachment</w:t>
      </w:r>
      <w:r>
        <w:t xml:space="preserve"> 2</w:t>
      </w:r>
      <w:r>
        <w:tab/>
      </w:r>
      <w:r w:rsidR="000808CD">
        <w:rPr>
          <w:b w:val="0"/>
          <w:caps w:val="0"/>
          <w:sz w:val="20"/>
          <w:szCs w:val="20"/>
        </w:rPr>
        <w:fldChar w:fldCharType="begin"/>
      </w:r>
      <w:r w:rsidR="000808CD">
        <w:rPr>
          <w:b w:val="0"/>
          <w:caps w:val="0"/>
          <w:sz w:val="20"/>
          <w:szCs w:val="20"/>
        </w:rPr>
        <w:instrText xml:space="preserve"> MACROBUTTON  AcceptAllChangesInDoc "[Place on service letterhead]" </w:instrText>
      </w:r>
      <w:r w:rsidR="000808CD">
        <w:rPr>
          <w:b w:val="0"/>
          <w:caps w:val="0"/>
          <w:sz w:val="20"/>
          <w:szCs w:val="20"/>
        </w:rPr>
        <w:fldChar w:fldCharType="end"/>
      </w:r>
    </w:p>
    <w:p w:rsidR="002824C6" w:rsidRDefault="002824C6" w:rsidP="002824C6">
      <w:pPr>
        <w:pStyle w:val="Attachment2"/>
      </w:pPr>
      <w:r w:rsidRPr="0043032A">
        <w:t>Head lice action form</w:t>
      </w:r>
    </w:p>
    <w:p w:rsidR="002824C6" w:rsidRDefault="002824C6" w:rsidP="002824C6">
      <w:pPr>
        <w:pStyle w:val="BodyText"/>
      </w:pPr>
      <w:r>
        <w:t>Dear parents/guardians,</w:t>
      </w:r>
    </w:p>
    <w:p w:rsidR="002824C6" w:rsidRDefault="002824C6" w:rsidP="002824C6">
      <w:pPr>
        <w:pStyle w:val="BodyText"/>
      </w:pPr>
      <w:r>
        <w:t>We have detected head lice or lice eggs on your child and it is very important for you to treat your child as soon as possible</w:t>
      </w:r>
      <w:r w:rsidR="006032AB">
        <w:t xml:space="preserve">, </w:t>
      </w:r>
      <w:r>
        <w:t xml:space="preserve">using safe treatment practices. Please read the attached </w:t>
      </w:r>
      <w:r w:rsidRPr="00C154BC">
        <w:t xml:space="preserve">pamphlet </w:t>
      </w:r>
      <w:r w:rsidRPr="00C154BC">
        <w:rPr>
          <w:i/>
        </w:rPr>
        <w:t>Treating and controlling head lice</w:t>
      </w:r>
      <w:r w:rsidRPr="00C154BC">
        <w:t xml:space="preserve"> from the Department of </w:t>
      </w:r>
      <w:r w:rsidR="00233D6D">
        <w:t>Health</w:t>
      </w:r>
      <w:r w:rsidR="00633357">
        <w:t xml:space="preserve"> and Human Services (DHHS)</w:t>
      </w:r>
      <w:r w:rsidRPr="00C154BC">
        <w:t>. This contains guidelines regarding detecting and treating head lice and lice eggs.</w:t>
      </w:r>
    </w:p>
    <w:p w:rsidR="002824C6" w:rsidRDefault="002824C6" w:rsidP="002824C6">
      <w:pPr>
        <w:pStyle w:val="BodyText"/>
      </w:pPr>
      <w:r>
        <w:t xml:space="preserve">Please note that while head lice do not spread disease, they are included in the </w:t>
      </w:r>
      <w:r w:rsidR="005B5EBA" w:rsidRPr="005B5EBA">
        <w:rPr>
          <w:i/>
          <w:lang w:val="en-US"/>
        </w:rPr>
        <w:t xml:space="preserve">Minimum Period of Exclusion from Primary Schools and Children’s Services </w:t>
      </w:r>
      <w:r w:rsidR="005B5EBA" w:rsidRPr="005B1C58">
        <w:rPr>
          <w:i/>
        </w:rPr>
        <w:t>Centres</w:t>
      </w:r>
      <w:r w:rsidR="005B5EBA" w:rsidRPr="005B5EBA">
        <w:rPr>
          <w:i/>
          <w:lang w:val="en-US"/>
        </w:rPr>
        <w:t xml:space="preserve"> for Infectious Diseases Cases and Contacts</w:t>
      </w:r>
      <w:r w:rsidR="005B5EBA" w:rsidRPr="005B5EBA">
        <w:t xml:space="preserve"> </w:t>
      </w:r>
      <w:r w:rsidR="005B5EBA">
        <w:t xml:space="preserve">published by the </w:t>
      </w:r>
      <w:r>
        <w:t>D</w:t>
      </w:r>
      <w:r w:rsidR="00633357">
        <w:t xml:space="preserve">HHS </w:t>
      </w:r>
      <w:r>
        <w:t>which defines the minimum period of exclusion from a children’s service for children with infectious diseases. According to this table, where a child has head lice, that child must be excluded until the day after appro</w:t>
      </w:r>
      <w:r w:rsidR="003E4D19">
        <w:t>priate treatment has commenced.</w:t>
      </w:r>
    </w:p>
    <w:p w:rsidR="002824C6" w:rsidRDefault="002824C6" w:rsidP="002824C6">
      <w:pPr>
        <w:pStyle w:val="BodyText"/>
      </w:pPr>
      <w:r>
        <w:t xml:space="preserve">Please keep your child at home until appropriate treatment has commenced and use the form provided below to notify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r>
        <w:t xml:space="preserve">, </w:t>
      </w:r>
      <w:r w:rsidRPr="00EA5B2A">
        <w:t>w</w:t>
      </w:r>
      <w:r>
        <w:t>hen your child returns to the service, of the action taken by you to treat the head lice/eggs.</w:t>
      </w:r>
    </w:p>
    <w:p w:rsidR="002824C6" w:rsidRDefault="002824C6" w:rsidP="002824C6">
      <w:pPr>
        <w:pStyle w:val="BodyText"/>
        <w:tabs>
          <w:tab w:val="left" w:pos="0"/>
          <w:tab w:val="right" w:leader="hyphen" w:pos="9072"/>
        </w:tabs>
        <w:spacing w:before="360"/>
      </w:pPr>
      <w:r>
        <w:tab/>
      </w:r>
      <w:r>
        <w:tab/>
      </w:r>
    </w:p>
    <w:p w:rsidR="002824C6" w:rsidRDefault="002824C6" w:rsidP="002824C6">
      <w:pPr>
        <w:pStyle w:val="BodyText"/>
        <w:tabs>
          <w:tab w:val="right" w:leader="underscore" w:pos="9072"/>
        </w:tabs>
      </w:pPr>
    </w:p>
    <w:p w:rsidR="002824C6" w:rsidRPr="00066702" w:rsidRDefault="002824C6" w:rsidP="00066702">
      <w:pPr>
        <w:pStyle w:val="Heading4"/>
      </w:pPr>
      <w:r w:rsidRPr="00066702">
        <w:t>Head lice treatment – action taken</w:t>
      </w:r>
    </w:p>
    <w:p w:rsidR="002824C6" w:rsidRPr="00066702" w:rsidRDefault="002824C6" w:rsidP="00066702">
      <w:pPr>
        <w:pStyle w:val="Heading4"/>
      </w:pPr>
      <w:r w:rsidRPr="00066702">
        <w:t>Parent/guardian response form</w:t>
      </w:r>
    </w:p>
    <w:p w:rsidR="002824C6" w:rsidRDefault="002824C6" w:rsidP="00B156F9">
      <w:pPr>
        <w:pStyle w:val="BodyText"/>
      </w:pPr>
    </w:p>
    <w:p w:rsidR="002824C6" w:rsidRDefault="002824C6" w:rsidP="00B156F9">
      <w:pPr>
        <w:pStyle w:val="BodyText"/>
      </w:pPr>
      <w:r>
        <w:t xml:space="preserve">To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p>
    <w:p w:rsidR="002824C6" w:rsidRDefault="002824C6" w:rsidP="00B156F9">
      <w:pPr>
        <w:pStyle w:val="BodyText"/>
      </w:pPr>
      <w:r w:rsidRPr="00DD0149">
        <w:t>CONFIDENTIAL</w:t>
      </w:r>
    </w:p>
    <w:p w:rsidR="002824C6" w:rsidRDefault="002824C6" w:rsidP="002824C6">
      <w:pPr>
        <w:pStyle w:val="BodyText"/>
      </w:pPr>
    </w:p>
    <w:p w:rsidR="002824C6" w:rsidRDefault="002824C6" w:rsidP="002824C6">
      <w:pPr>
        <w:pStyle w:val="BodyText"/>
        <w:tabs>
          <w:tab w:val="left" w:pos="1288"/>
          <w:tab w:val="right" w:leader="underscore" w:pos="5963"/>
          <w:tab w:val="left" w:pos="6096"/>
          <w:tab w:val="left" w:pos="6747"/>
          <w:tab w:val="right" w:leader="underscore" w:pos="9029"/>
        </w:tabs>
      </w:pPr>
      <w:r>
        <w:t xml:space="preserve">Child’s name: </w:t>
      </w:r>
      <w:r>
        <w:tab/>
      </w:r>
      <w:r>
        <w:tab/>
      </w:r>
      <w:r>
        <w:tab/>
        <w:t>Group:</w:t>
      </w:r>
      <w:r>
        <w:tab/>
      </w:r>
      <w:r>
        <w:tab/>
      </w:r>
    </w:p>
    <w:p w:rsidR="002824C6" w:rsidRDefault="002824C6" w:rsidP="002824C6">
      <w:pPr>
        <w:pStyle w:val="BodyText"/>
        <w:spacing w:before="480" w:line="240" w:lineRule="auto"/>
      </w:pPr>
      <w:r>
        <w:t>I understand that my child must not attend the service with untreated head lice or lice eggs.</w:t>
      </w:r>
    </w:p>
    <w:p w:rsidR="002824C6" w:rsidRDefault="002824C6" w:rsidP="002824C6">
      <w:pPr>
        <w:pStyle w:val="BodyText"/>
        <w:spacing w:before="240" w:line="240" w:lineRule="auto"/>
      </w:pPr>
      <w:r>
        <w:t>I have used the following recommended treatment for head lice or lice eggs for my child:</w:t>
      </w:r>
    </w:p>
    <w:p w:rsidR="002824C6" w:rsidRDefault="002824C6" w:rsidP="002824C6">
      <w:pPr>
        <w:pStyle w:val="BodyText"/>
        <w:tabs>
          <w:tab w:val="left" w:leader="underscore" w:pos="5781"/>
        </w:tabs>
        <w:spacing w:before="240" w:line="240" w:lineRule="auto"/>
      </w:pPr>
      <w:r>
        <w:tab/>
      </w:r>
      <w:r w:rsidRPr="00AE2310">
        <w:t xml:space="preserve"> </w:t>
      </w:r>
      <w:r w:rsidR="000808CD">
        <w:fldChar w:fldCharType="begin"/>
      </w:r>
      <w:r w:rsidR="000808CD">
        <w:instrText xml:space="preserve"> MACROBUTTON  AcceptAllChangesInDoc "[write name of treatment used]" </w:instrText>
      </w:r>
      <w:r w:rsidR="000808CD">
        <w:fldChar w:fldCharType="end"/>
      </w:r>
      <w:r w:rsidRPr="00AE2310">
        <w:t>.</w:t>
      </w:r>
    </w:p>
    <w:p w:rsidR="002824C6" w:rsidRDefault="002824C6" w:rsidP="002824C6">
      <w:pPr>
        <w:pStyle w:val="BodyText"/>
        <w:tabs>
          <w:tab w:val="left" w:pos="2464"/>
          <w:tab w:val="left" w:leader="underscore" w:pos="5781"/>
        </w:tabs>
        <w:spacing w:before="240" w:line="240" w:lineRule="auto"/>
      </w:pPr>
      <w:r>
        <w:t>Treatment commenced on</w:t>
      </w:r>
      <w:proofErr w:type="gramStart"/>
      <w:r>
        <w:t xml:space="preserve">: </w:t>
      </w:r>
      <w:r>
        <w:tab/>
      </w:r>
      <w:r>
        <w:tab/>
        <w:t xml:space="preserve"> </w:t>
      </w:r>
      <w:r w:rsidR="00F71B7D" w:rsidRPr="00B0179F">
        <w:fldChar w:fldCharType="begin"/>
      </w:r>
      <w:r w:rsidR="00F71B7D" w:rsidRPr="00B0179F">
        <w:instrText xml:space="preserve"> MACROBUTTON  AcceptAllChangesInDoc [</w:instrText>
      </w:r>
      <w:r w:rsidR="00F71B7D" w:rsidRPr="000808CD">
        <w:instrText>write date treatment was first used</w:instrText>
      </w:r>
      <w:r w:rsidR="00F71B7D" w:rsidRPr="00B0179F">
        <w:instrText>]</w:instrText>
      </w:r>
      <w:r w:rsidR="00F71B7D" w:rsidRPr="00B0179F">
        <w:fldChar w:fldCharType="end"/>
      </w:r>
      <w:r w:rsidR="00F71B7D">
        <w:t>.</w:t>
      </w:r>
      <w:proofErr w:type="gramEnd"/>
    </w:p>
    <w:p w:rsidR="00066702" w:rsidRDefault="00066702" w:rsidP="00066702">
      <w:pPr>
        <w:pStyle w:val="BodyText"/>
        <w:tabs>
          <w:tab w:val="left" w:pos="2660"/>
          <w:tab w:val="right" w:leader="underscore" w:pos="5954"/>
          <w:tab w:val="left" w:pos="6096"/>
          <w:tab w:val="left" w:leader="underscore" w:pos="6663"/>
          <w:tab w:val="right" w:leader="underscore" w:pos="9029"/>
        </w:tabs>
        <w:spacing w:before="240"/>
      </w:pPr>
      <w:r>
        <w:t>Signature of parent/guardian:</w:t>
      </w:r>
      <w:r>
        <w:tab/>
      </w:r>
      <w:r>
        <w:tab/>
      </w:r>
      <w:r>
        <w:tab/>
        <w:t xml:space="preserve">Date: </w:t>
      </w:r>
      <w:r>
        <w:tab/>
      </w:r>
      <w:r>
        <w:tab/>
      </w:r>
    </w:p>
    <w:p w:rsidR="002824C6" w:rsidRDefault="002824C6" w:rsidP="002824C6">
      <w:pPr>
        <w:pStyle w:val="Attachment1"/>
        <w:tabs>
          <w:tab w:val="right" w:pos="9029"/>
        </w:tabs>
        <w:rPr>
          <w:b w:val="0"/>
          <w:caps w:val="0"/>
          <w:sz w:val="20"/>
          <w:szCs w:val="20"/>
        </w:rPr>
      </w:pPr>
      <w:r w:rsidRPr="00B80F11">
        <w:lastRenderedPageBreak/>
        <w:t>Attachment</w:t>
      </w:r>
      <w:r>
        <w:t xml:space="preserve"> 3</w:t>
      </w:r>
      <w:r>
        <w:tab/>
      </w:r>
      <w:r w:rsidR="000808CD">
        <w:rPr>
          <w:b w:val="0"/>
          <w:caps w:val="0"/>
          <w:sz w:val="20"/>
          <w:szCs w:val="20"/>
        </w:rPr>
        <w:fldChar w:fldCharType="begin"/>
      </w:r>
      <w:r w:rsidR="000808CD">
        <w:rPr>
          <w:b w:val="0"/>
          <w:caps w:val="0"/>
          <w:sz w:val="20"/>
          <w:szCs w:val="20"/>
        </w:rPr>
        <w:instrText xml:space="preserve"> MACROBUTTON  AcceptAllChangesInDoc "[Place on service letterhead]" </w:instrText>
      </w:r>
      <w:r w:rsidR="000808CD">
        <w:rPr>
          <w:b w:val="0"/>
          <w:caps w:val="0"/>
          <w:sz w:val="20"/>
          <w:szCs w:val="20"/>
        </w:rPr>
        <w:fldChar w:fldCharType="end"/>
      </w:r>
    </w:p>
    <w:p w:rsidR="002824C6" w:rsidRDefault="002824C6" w:rsidP="002824C6">
      <w:pPr>
        <w:pStyle w:val="Attachment2"/>
        <w:rPr>
          <w:szCs w:val="22"/>
        </w:rPr>
      </w:pPr>
      <w:r w:rsidRPr="0043032A">
        <w:t xml:space="preserve">Head lice </w:t>
      </w:r>
      <w:r w:rsidRPr="0043032A">
        <w:rPr>
          <w:szCs w:val="22"/>
        </w:rPr>
        <w:t>notification letter</w:t>
      </w:r>
    </w:p>
    <w:p w:rsidR="002824C6" w:rsidRPr="00B156F9" w:rsidRDefault="002824C6" w:rsidP="00B156F9">
      <w:pPr>
        <w:pStyle w:val="BodyText"/>
      </w:pPr>
      <w:r w:rsidRPr="00B156F9">
        <w:t>Dear parents/guardians,</w:t>
      </w:r>
    </w:p>
    <w:p w:rsidR="002824C6" w:rsidRPr="00B156F9" w:rsidRDefault="002824C6" w:rsidP="00B156F9">
      <w:pPr>
        <w:pStyle w:val="BodyText"/>
        <w:rPr>
          <w:highlight w:val="yellow"/>
        </w:rPr>
      </w:pPr>
      <w:r w:rsidRPr="00B156F9">
        <w:t xml:space="preserve">It has come to our attention that head lice or lice eggs have been detected in your child’s group at </w:t>
      </w:r>
      <w:r w:rsidR="00E3204E">
        <w:fldChar w:fldCharType="begin"/>
      </w:r>
      <w:r w:rsidR="00E3204E">
        <w:instrText xml:space="preserve"> DOCPROPERTY  Company  \* MERGEFORMAT </w:instrText>
      </w:r>
      <w:r w:rsidR="00E3204E">
        <w:fldChar w:fldCharType="separate"/>
      </w:r>
      <w:r w:rsidR="00F7157C">
        <w:t>[Service Name]</w:t>
      </w:r>
      <w:r w:rsidR="00E3204E">
        <w:fldChar w:fldCharType="end"/>
      </w:r>
      <w:r w:rsidRPr="00B156F9">
        <w:t xml:space="preserve"> and we seek your co-operation in checking your child’s hair regularly throughout this week, </w:t>
      </w:r>
      <w:r w:rsidR="000808CD">
        <w:fldChar w:fldCharType="begin"/>
      </w:r>
      <w:r w:rsidR="000808CD">
        <w:instrText xml:space="preserve"> MACROBUTTON  AcceptAllChangesInDoc [Date] </w:instrText>
      </w:r>
      <w:r w:rsidR="000808CD">
        <w:fldChar w:fldCharType="end"/>
      </w:r>
      <w:r w:rsidRPr="00B156F9">
        <w:t>.</w:t>
      </w:r>
    </w:p>
    <w:p w:rsidR="002824C6" w:rsidRPr="00B156F9" w:rsidRDefault="002824C6" w:rsidP="00B156F9">
      <w:pPr>
        <w:pStyle w:val="BodyText"/>
      </w:pPr>
      <w:r w:rsidRPr="00B156F9">
        <w:t>Head lice are common in children and are transmitted by having head-to-head contact with someone who has head lice, but they do not transmit infectious diseases.</w:t>
      </w:r>
    </w:p>
    <w:p w:rsidR="002824C6" w:rsidRPr="00863556" w:rsidRDefault="002824C6" w:rsidP="00066702">
      <w:pPr>
        <w:pStyle w:val="Heading4"/>
      </w:pPr>
      <w:r w:rsidRPr="00863556">
        <w:t>What can you do?</w:t>
      </w:r>
    </w:p>
    <w:p w:rsidR="002824C6" w:rsidRPr="00B156F9" w:rsidRDefault="002824C6" w:rsidP="00B156F9">
      <w:pPr>
        <w:pStyle w:val="BodyText"/>
      </w:pPr>
      <w:r w:rsidRPr="00B156F9">
        <w:t>We seek your co-operation in checking your child’s hair and, in instances where head lice or lice eggs are found, treating your child’s hair.</w:t>
      </w:r>
    </w:p>
    <w:p w:rsidR="00633357" w:rsidRPr="00DF4D38" w:rsidRDefault="00633357" w:rsidP="00633357">
      <w:pPr>
        <w:pStyle w:val="BodyText"/>
      </w:pPr>
      <w:r w:rsidRPr="00DF4D38">
        <w:t>We also ask that you ensure your child does not attend the service until the day after appropriate treatment has occurred in line with the Department of Health and Human Services (DHHS) minimum period of exclusion required for head lice.</w:t>
      </w:r>
    </w:p>
    <w:p w:rsidR="002824C6" w:rsidRPr="00863556" w:rsidRDefault="002824C6" w:rsidP="00066702">
      <w:pPr>
        <w:pStyle w:val="Heading4"/>
      </w:pPr>
      <w:r w:rsidRPr="00863556">
        <w:t>How do I treat my child for head lice?</w:t>
      </w:r>
    </w:p>
    <w:p w:rsidR="002824C6" w:rsidRPr="00B156F9" w:rsidRDefault="002824C6" w:rsidP="00B156F9">
      <w:pPr>
        <w:pStyle w:val="BodyText"/>
      </w:pPr>
      <w:r w:rsidRPr="00B156F9">
        <w:t xml:space="preserve">Please read the attached pamphlet </w:t>
      </w:r>
      <w:r w:rsidRPr="00066702">
        <w:rPr>
          <w:i/>
        </w:rPr>
        <w:t>Treating and controlling head lice</w:t>
      </w:r>
      <w:r w:rsidRPr="00B156F9">
        <w:t xml:space="preserve"> from the D</w:t>
      </w:r>
      <w:r w:rsidR="00633357">
        <w:t>HHS</w:t>
      </w:r>
      <w:r w:rsidRPr="00B156F9">
        <w:t>. This contains guidelines regarding detecting and treating head lice and lice eggs. Additional information is also available by contacting the service.</w:t>
      </w:r>
    </w:p>
    <w:p w:rsidR="002824C6" w:rsidRPr="00863556" w:rsidRDefault="002824C6" w:rsidP="00066702">
      <w:pPr>
        <w:pStyle w:val="Heading4"/>
      </w:pPr>
      <w:r w:rsidRPr="00863556">
        <w:t>Who do I contact if my child has head lice?</w:t>
      </w:r>
    </w:p>
    <w:p w:rsidR="002824C6" w:rsidRPr="00B156F9" w:rsidRDefault="002824C6" w:rsidP="00B156F9">
      <w:pPr>
        <w:pStyle w:val="BodyText3ptAfter"/>
      </w:pPr>
      <w:r w:rsidRPr="00B156F9">
        <w:t>If head lice or lice eggs are found in your child’s hair, you must inform:</w:t>
      </w:r>
    </w:p>
    <w:p w:rsidR="002824C6" w:rsidRPr="00B156F9" w:rsidRDefault="002824C6" w:rsidP="007909D9">
      <w:pPr>
        <w:pStyle w:val="Bullets1"/>
        <w:ind w:left="284" w:hanging="284"/>
      </w:pPr>
      <w:r w:rsidRPr="00B156F9">
        <w:t>the service, and use the attached form to advise when treatment has commenced</w:t>
      </w:r>
    </w:p>
    <w:p w:rsidR="002824C6" w:rsidRPr="00B156F9" w:rsidRDefault="002824C6" w:rsidP="007909D9">
      <w:pPr>
        <w:pStyle w:val="Bullets1"/>
        <w:ind w:left="284" w:hanging="284"/>
      </w:pPr>
      <w:proofErr w:type="gramStart"/>
      <w:r w:rsidRPr="00B156F9">
        <w:t>parents/guardians</w:t>
      </w:r>
      <w:proofErr w:type="gramEnd"/>
      <w:r w:rsidRPr="00B156F9">
        <w:t xml:space="preserve"> and carers of your child’s friends so that they can also check these children for head lice or lice eggs and commence treatment if necessary.</w:t>
      </w:r>
    </w:p>
    <w:p w:rsidR="002824C6" w:rsidRPr="00863556" w:rsidRDefault="002824C6" w:rsidP="00066702">
      <w:pPr>
        <w:pStyle w:val="Heading4"/>
      </w:pPr>
      <w:r w:rsidRPr="00863556">
        <w:t>When can my child return to the service?</w:t>
      </w:r>
    </w:p>
    <w:p w:rsidR="002824C6" w:rsidRPr="00B156F9" w:rsidDel="004C43AE" w:rsidRDefault="00633357" w:rsidP="00B156F9">
      <w:pPr>
        <w:pStyle w:val="BodyText"/>
      </w:pPr>
      <w:r>
        <w:t>DHHS</w:t>
      </w:r>
      <w:r w:rsidR="002824C6" w:rsidRPr="00B156F9">
        <w:t xml:space="preserve"> regulations require that where a child has head lice, that child must be excluded until the day after appropriate treatment has commenced.</w:t>
      </w:r>
    </w:p>
    <w:p w:rsidR="002824C6" w:rsidRPr="00B156F9" w:rsidRDefault="00E3204E" w:rsidP="00B156F9">
      <w:pPr>
        <w:pStyle w:val="BodyText"/>
      </w:pPr>
      <w:r>
        <w:fldChar w:fldCharType="begin"/>
      </w:r>
      <w:r>
        <w:instrText xml:space="preserve"> DOCPROPERTY  Company  \* MERG</w:instrText>
      </w:r>
      <w:r>
        <w:instrText xml:space="preserve">EFORMAT </w:instrText>
      </w:r>
      <w:r>
        <w:fldChar w:fldCharType="separate"/>
      </w:r>
      <w:r w:rsidR="00F7157C">
        <w:t>[Service Name]</w:t>
      </w:r>
      <w:r>
        <w:fldChar w:fldCharType="end"/>
      </w:r>
      <w:r w:rsidR="002824C6" w:rsidRPr="00B156F9">
        <w:t xml:space="preserve"> is aware that head lice can be a sensitive issue and is committed to maintaining your confidentiality.</w:t>
      </w:r>
    </w:p>
    <w:p w:rsidR="002824C6" w:rsidRDefault="002824C6" w:rsidP="00B156F9">
      <w:pPr>
        <w:pStyle w:val="BodyText"/>
      </w:pPr>
      <w:r w:rsidRPr="00B156F9">
        <w:t>Kind regards,</w:t>
      </w:r>
    </w:p>
    <w:p w:rsidR="006032AB" w:rsidRDefault="006032AB" w:rsidP="002B4204">
      <w:pPr>
        <w:pStyle w:val="SignatureCaption"/>
      </w:pPr>
    </w:p>
    <w:p w:rsidR="002824C6" w:rsidRDefault="000808CD" w:rsidP="002B4204">
      <w:pPr>
        <w:pStyle w:val="SignatureCaption"/>
      </w:pPr>
      <w:r>
        <w:fldChar w:fldCharType="begin"/>
      </w:r>
      <w:r>
        <w:instrText xml:space="preserve"> MACROBUTTON  AcceptAllChangesInDoc "[Signature of Nominated Supervisor]" </w:instrText>
      </w:r>
      <w:r>
        <w:fldChar w:fldCharType="end"/>
      </w:r>
    </w:p>
    <w:p w:rsidR="002824C6" w:rsidRDefault="000808CD" w:rsidP="002B4204">
      <w:pPr>
        <w:pStyle w:val="SignatureCaption"/>
      </w:pPr>
      <w:r>
        <w:fldChar w:fldCharType="begin"/>
      </w:r>
      <w:r>
        <w:instrText xml:space="preserve"> MACROBUTTON  AcceptAllChangesInDoc "[Name of Nominated Supervisor]" </w:instrText>
      </w:r>
      <w:r>
        <w:fldChar w:fldCharType="end"/>
      </w:r>
      <w:r w:rsidR="002B4204">
        <w:t xml:space="preserve"> </w:t>
      </w:r>
    </w:p>
    <w:p w:rsidR="002824C6" w:rsidRDefault="002824C6" w:rsidP="00B156F9">
      <w:pPr>
        <w:pStyle w:val="Attachment1"/>
      </w:pPr>
      <w:r>
        <w:lastRenderedPageBreak/>
        <w:t>Attachment 4</w:t>
      </w:r>
    </w:p>
    <w:p w:rsidR="002824C6" w:rsidRPr="004A2143" w:rsidRDefault="002824C6" w:rsidP="00B156F9">
      <w:pPr>
        <w:pStyle w:val="Attachment2"/>
      </w:pPr>
      <w:r>
        <w:t>Procedures for infection control relating to blood-borne viruses</w:t>
      </w:r>
    </w:p>
    <w:p w:rsidR="002824C6" w:rsidRPr="00F027BB" w:rsidRDefault="002824C6" w:rsidP="00B156F9">
      <w:pPr>
        <w:pStyle w:val="BodyText"/>
      </w:pPr>
      <w:r w:rsidRPr="00F027BB">
        <w:t xml:space="preserve">This procedure is based on </w:t>
      </w:r>
      <w:r>
        <w:t xml:space="preserve">information available from the Department of Education and </w:t>
      </w:r>
      <w:r w:rsidR="00583879">
        <w:t>Training</w:t>
      </w:r>
      <w:r>
        <w:t xml:space="preserve"> (</w:t>
      </w:r>
      <w:r w:rsidR="00583879">
        <w:t>DET</w:t>
      </w:r>
      <w:r>
        <w:t xml:space="preserve">), the Victorian Government’s Better Health Channel </w:t>
      </w:r>
      <w:r w:rsidRPr="00CC3EC5">
        <w:t>and the N</w:t>
      </w:r>
      <w:r>
        <w:t xml:space="preserve">ational </w:t>
      </w:r>
      <w:r w:rsidRPr="00CC3EC5">
        <w:t>H</w:t>
      </w:r>
      <w:r>
        <w:t xml:space="preserve">ealth and </w:t>
      </w:r>
      <w:r w:rsidRPr="00CC3EC5">
        <w:t>M</w:t>
      </w:r>
      <w:r>
        <w:t xml:space="preserve">edical </w:t>
      </w:r>
      <w:r w:rsidRPr="00CC3EC5">
        <w:t>R</w:t>
      </w:r>
      <w:r>
        <w:t xml:space="preserve">esearch </w:t>
      </w:r>
      <w:r w:rsidRPr="00CC3EC5">
        <w:t>C</w:t>
      </w:r>
      <w:r>
        <w:t>ouncil</w:t>
      </w:r>
      <w:r w:rsidRPr="00CC3EC5">
        <w:t>.</w:t>
      </w:r>
    </w:p>
    <w:p w:rsidR="002824C6" w:rsidRDefault="002824C6" w:rsidP="0085223E">
      <w:pPr>
        <w:pStyle w:val="Heading4"/>
      </w:pPr>
      <w:r w:rsidRPr="00453541">
        <w:t xml:space="preserve">Important note on blood spills </w:t>
      </w:r>
    </w:p>
    <w:p w:rsidR="002B4204" w:rsidRDefault="00875D88" w:rsidP="002B4204">
      <w:pPr>
        <w:pStyle w:val="BodyText"/>
      </w:pPr>
      <w:r>
        <w:rPr>
          <w:noProof/>
        </w:rPr>
        <mc:AlternateContent>
          <mc:Choice Requires="wps">
            <w:drawing>
              <wp:inline distT="0" distB="0" distL="0" distR="0" wp14:anchorId="0D52CC41" wp14:editId="3C72A464">
                <wp:extent cx="5675630" cy="447675"/>
                <wp:effectExtent l="0" t="0" r="1270"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476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357" w:rsidRDefault="00633357" w:rsidP="00053FA7">
                            <w:pPr>
                              <w:spacing w:after="0" w:line="260" w:lineRule="atLeast"/>
                            </w:pPr>
                            <w:r w:rsidRPr="002B4204">
                              <w:t>A person responding to an incident involving blood at the service must first cover any cuts, sores or abrasions on their own hands and arms with waterproof dressings.</w:t>
                            </w:r>
                          </w:p>
                        </w:txbxContent>
                      </wps:txbx>
                      <wps:bodyPr rot="0" vert="horz" wrap="square" lIns="91440" tIns="45720" rIns="91440" bIns="82800" anchor="t" anchorCtr="0" upright="1">
                        <a:noAutofit/>
                      </wps:bodyPr>
                    </wps:wsp>
                  </a:graphicData>
                </a:graphic>
              </wp:inline>
            </w:drawing>
          </mc:Choice>
          <mc:Fallback>
            <w:pict>
              <v:shape w14:anchorId="0D52CC41" id="Text Box 3" o:spid="_x0000_s1027" type="#_x0000_t202" style="width:446.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" fillcolor="#ddd" stroked="f">
                <v:textbox inset=",,,2.3mm">
                  <w:txbxContent>
                    <w:p w:rsidR="00633357" w:rsidRDefault="00633357" w:rsidP="00053FA7">
                      <w:pPr>
                        <w:spacing w:after="0" w:line="260" w:lineRule="atLeast"/>
                      </w:pPr>
                      <w:r w:rsidRPr="002B4204">
                        <w:t>A person responding to an incident involving blood at the service must first cover any cuts, sores or abrasions on their own hands and arms with waterproof dressings.</w:t>
                      </w:r>
                    </w:p>
                  </w:txbxContent>
                </v:textbox>
                <w10:anchorlock/>
              </v:shape>
            </w:pict>
          </mc:Fallback>
        </mc:AlternateContent>
      </w:r>
    </w:p>
    <w:p w:rsidR="002824C6" w:rsidRPr="000C1828" w:rsidRDefault="002824C6" w:rsidP="006032AB">
      <w:pPr>
        <w:pStyle w:val="Heading4"/>
        <w:spacing w:line="320" w:lineRule="atLeast"/>
        <w:rPr>
          <w:sz w:val="22"/>
          <w:szCs w:val="22"/>
        </w:rPr>
      </w:pPr>
      <w:r w:rsidRPr="000C1828">
        <w:rPr>
          <w:sz w:val="22"/>
          <w:szCs w:val="22"/>
        </w:rPr>
        <w:t>Equipment and procedures for responding to incidents that present blood-borne virus hazards</w:t>
      </w:r>
    </w:p>
    <w:p w:rsidR="002824C6" w:rsidRPr="00EE6EBD" w:rsidRDefault="00AA56E8" w:rsidP="006032AB">
      <w:pPr>
        <w:pStyle w:val="Heading2"/>
        <w:numPr>
          <w:ilvl w:val="0"/>
          <w:numId w:val="0"/>
        </w:numPr>
      </w:pPr>
      <w:r>
        <w:t>Cle</w:t>
      </w:r>
      <w:r w:rsidR="002824C6" w:rsidRPr="00EE6EBD">
        <w:t>aning and removal of blood spills</w:t>
      </w:r>
    </w:p>
    <w:p w:rsidR="002824C6" w:rsidRPr="00453541" w:rsidRDefault="002824C6" w:rsidP="00EE6EBD">
      <w:pPr>
        <w:pStyle w:val="Heading4"/>
      </w:pPr>
      <w:r w:rsidRPr="00453541">
        <w:t>Equipment (label clearly and keep in an easily accessible location)</w:t>
      </w:r>
    </w:p>
    <w:p w:rsidR="002824C6" w:rsidRPr="00D563A5" w:rsidRDefault="002824C6" w:rsidP="00426C9E">
      <w:pPr>
        <w:pStyle w:val="Bullets1"/>
        <w:ind w:left="284" w:hanging="284"/>
      </w:pPr>
      <w:r w:rsidRPr="00D563A5">
        <w:t>Disposable gloves</w:t>
      </w:r>
    </w:p>
    <w:p w:rsidR="002824C6" w:rsidRPr="00D563A5" w:rsidRDefault="002824C6" w:rsidP="00426C9E">
      <w:pPr>
        <w:pStyle w:val="Bullets1"/>
        <w:ind w:left="284" w:hanging="284"/>
      </w:pPr>
      <w:r w:rsidRPr="00D563A5">
        <w:t>Disposable plastic bags/zip lock bags/bio hazard container (if available)</w:t>
      </w:r>
    </w:p>
    <w:p w:rsidR="002824C6" w:rsidRPr="00D563A5" w:rsidRDefault="002824C6" w:rsidP="00426C9E">
      <w:pPr>
        <w:pStyle w:val="Bullets1"/>
        <w:ind w:left="284" w:hanging="284"/>
      </w:pPr>
      <w:r w:rsidRPr="00D563A5">
        <w:t>Detergent/bleach</w:t>
      </w:r>
    </w:p>
    <w:p w:rsidR="002824C6" w:rsidRPr="00D563A5" w:rsidRDefault="002824C6" w:rsidP="00426C9E">
      <w:pPr>
        <w:pStyle w:val="Bullets1"/>
        <w:ind w:left="284" w:hanging="284"/>
      </w:pPr>
      <w:r w:rsidRPr="00D563A5">
        <w:t>Disposable towels</w:t>
      </w:r>
    </w:p>
    <w:p w:rsidR="002824C6" w:rsidRPr="00D563A5" w:rsidRDefault="002824C6" w:rsidP="00426C9E">
      <w:pPr>
        <w:pStyle w:val="Bullets1"/>
        <w:ind w:left="284" w:hanging="284"/>
      </w:pPr>
      <w:r w:rsidRPr="00D563A5">
        <w:t>Access to warm water</w:t>
      </w:r>
    </w:p>
    <w:p w:rsidR="002824C6" w:rsidRPr="00EE6EBD" w:rsidRDefault="002824C6" w:rsidP="002B4204">
      <w:pPr>
        <w:pStyle w:val="Heading4"/>
        <w:spacing w:before="170"/>
      </w:pPr>
      <w:r w:rsidRPr="00EE6EBD">
        <w:t>Procedure</w:t>
      </w:r>
    </w:p>
    <w:p w:rsidR="00EE6EBD" w:rsidRPr="00540F3A" w:rsidRDefault="00EE6EBD" w:rsidP="0001418E">
      <w:pPr>
        <w:pStyle w:val="Policylist1"/>
        <w:numPr>
          <w:ilvl w:val="6"/>
          <w:numId w:val="39"/>
        </w:numPr>
        <w:ind w:hanging="5040"/>
        <w:rPr>
          <w:rFonts w:ascii="Arial" w:hAnsi="Arial" w:cs="Arial"/>
        </w:rPr>
      </w:pPr>
      <w:r w:rsidRPr="00540F3A">
        <w:rPr>
          <w:rFonts w:ascii="Arial" w:hAnsi="Arial" w:cs="Arial"/>
        </w:rPr>
        <w:t>Put on disposable gloves.</w:t>
      </w:r>
    </w:p>
    <w:p w:rsidR="00EE6EBD" w:rsidRDefault="00EE6EBD" w:rsidP="0001418E">
      <w:pPr>
        <w:pStyle w:val="Bullets1"/>
        <w:numPr>
          <w:ilvl w:val="0"/>
          <w:numId w:val="39"/>
        </w:numPr>
        <w:ind w:left="284" w:hanging="284"/>
      </w:pPr>
      <w:r w:rsidRPr="00D563A5">
        <w:t>Cover the spill with paper towels.</w:t>
      </w:r>
    </w:p>
    <w:p w:rsidR="00EE6EBD" w:rsidRDefault="00EE6EBD" w:rsidP="0001418E">
      <w:pPr>
        <w:pStyle w:val="Bullets1"/>
        <w:numPr>
          <w:ilvl w:val="0"/>
          <w:numId w:val="39"/>
        </w:numPr>
        <w:ind w:left="284" w:hanging="284"/>
      </w:pPr>
      <w:r w:rsidRPr="00D563A5">
        <w:t>Carefully remove the paper towel and contents.</w:t>
      </w:r>
    </w:p>
    <w:p w:rsidR="00EE6EBD" w:rsidRDefault="00EE6EBD" w:rsidP="0001418E">
      <w:pPr>
        <w:pStyle w:val="Bullets1"/>
        <w:numPr>
          <w:ilvl w:val="0"/>
          <w:numId w:val="39"/>
        </w:numPr>
        <w:ind w:left="284" w:hanging="284"/>
      </w:pPr>
      <w:r w:rsidRPr="00D563A5">
        <w:t xml:space="preserve">Place </w:t>
      </w:r>
      <w:r>
        <w:t xml:space="preserve">the </w:t>
      </w:r>
      <w:r w:rsidRPr="00D563A5">
        <w:t>paper towels in an appropriate disposable plastic bag/zip</w:t>
      </w:r>
      <w:r w:rsidR="006C767B">
        <w:t xml:space="preserve"> lock bag/bio hazard container.</w:t>
      </w:r>
    </w:p>
    <w:p w:rsidR="00EE6EBD" w:rsidRDefault="00EE6EBD" w:rsidP="0001418E">
      <w:pPr>
        <w:pStyle w:val="Bullets1"/>
        <w:numPr>
          <w:ilvl w:val="0"/>
          <w:numId w:val="39"/>
        </w:numPr>
        <w:ind w:left="284" w:hanging="284"/>
      </w:pPr>
      <w:r w:rsidRPr="00D563A5">
        <w:t xml:space="preserve">Clean the area with warm water and detergent/bleach, </w:t>
      </w:r>
      <w:r>
        <w:t xml:space="preserve">then </w:t>
      </w:r>
      <w:r w:rsidR="002B4204" w:rsidRPr="002B4204">
        <w:t>rinse</w:t>
      </w:r>
      <w:r w:rsidRPr="00D563A5">
        <w:t xml:space="preserve"> and dry.</w:t>
      </w:r>
    </w:p>
    <w:p w:rsidR="00EE6EBD" w:rsidRDefault="00EE6EBD" w:rsidP="0001418E">
      <w:pPr>
        <w:pStyle w:val="Bullets1"/>
        <w:numPr>
          <w:ilvl w:val="0"/>
          <w:numId w:val="39"/>
        </w:numPr>
        <w:ind w:left="284" w:hanging="284"/>
      </w:pPr>
      <w:r w:rsidRPr="00D563A5">
        <w:t xml:space="preserve">Remove </w:t>
      </w:r>
      <w:r>
        <w:t xml:space="preserve">and place </w:t>
      </w:r>
      <w:r w:rsidRPr="00D563A5">
        <w:t>gloves in an appropriate disposable plastic bag/zip lock bag/bio hazard container, seal and place it in a rubbish bin inaccessible to children.</w:t>
      </w:r>
    </w:p>
    <w:p w:rsidR="00EE6EBD" w:rsidRDefault="00EE6EBD" w:rsidP="0001418E">
      <w:pPr>
        <w:pStyle w:val="Bullets1"/>
        <w:numPr>
          <w:ilvl w:val="0"/>
          <w:numId w:val="39"/>
        </w:numPr>
        <w:ind w:left="284" w:hanging="284"/>
      </w:pPr>
      <w:r w:rsidRPr="00D563A5">
        <w:t xml:space="preserve">Wash hands in warm, soapy water and dry (follow the </w:t>
      </w:r>
      <w:r w:rsidRPr="001F6105">
        <w:rPr>
          <w:i/>
        </w:rPr>
        <w:t>Handwashing guidelines</w:t>
      </w:r>
      <w:r w:rsidRPr="00D563A5">
        <w:t xml:space="preserve"> in the </w:t>
      </w:r>
      <w:r w:rsidRPr="001F6105">
        <w:rPr>
          <w:i/>
        </w:rPr>
        <w:t>Hygiene Policy</w:t>
      </w:r>
      <w:r w:rsidRPr="00D563A5">
        <w:t>).</w:t>
      </w:r>
    </w:p>
    <w:p w:rsidR="002824C6" w:rsidRPr="00EE6EBD" w:rsidRDefault="00EE6EBD" w:rsidP="006032AB">
      <w:pPr>
        <w:pStyle w:val="Heading2"/>
        <w:numPr>
          <w:ilvl w:val="0"/>
          <w:numId w:val="0"/>
        </w:numPr>
      </w:pPr>
      <w:r>
        <w:t>S</w:t>
      </w:r>
      <w:r w:rsidR="002824C6" w:rsidRPr="00EE6EBD">
        <w:t>afe disposal of discarded needles and syringes</w:t>
      </w:r>
    </w:p>
    <w:p w:rsidR="002824C6" w:rsidRPr="00EE6EBD" w:rsidRDefault="002824C6" w:rsidP="00EE6EBD">
      <w:pPr>
        <w:pStyle w:val="Heading4"/>
      </w:pPr>
      <w:r w:rsidRPr="00EE6EBD">
        <w:t>Equipment (label clearly and keep in an easily accessible location)</w:t>
      </w:r>
    </w:p>
    <w:p w:rsidR="002824C6" w:rsidRPr="00D563A5" w:rsidRDefault="002824C6" w:rsidP="007B1C66">
      <w:pPr>
        <w:pStyle w:val="Bullets1"/>
        <w:ind w:left="284" w:hanging="284"/>
      </w:pPr>
      <w:r w:rsidRPr="00D563A5">
        <w:t>Disposable gloves</w:t>
      </w:r>
    </w:p>
    <w:p w:rsidR="002824C6" w:rsidRPr="00D563A5" w:rsidRDefault="002824C6" w:rsidP="007B1C66">
      <w:pPr>
        <w:pStyle w:val="Bullets1"/>
        <w:ind w:left="284" w:hanging="284"/>
      </w:pPr>
      <w:r w:rsidRPr="00D563A5">
        <w:t>Long-handled tongs</w:t>
      </w:r>
    </w:p>
    <w:p w:rsidR="002824C6" w:rsidRPr="00D563A5" w:rsidRDefault="002824C6" w:rsidP="007B1C66">
      <w:pPr>
        <w:pStyle w:val="Bullets1"/>
        <w:ind w:left="284" w:hanging="284"/>
      </w:pPr>
      <w:r w:rsidRPr="00D563A5">
        <w:t>Disposable plastic bags</w:t>
      </w:r>
    </w:p>
    <w:p w:rsidR="002824C6" w:rsidRDefault="002824C6" w:rsidP="007B1C66">
      <w:pPr>
        <w:pStyle w:val="Bullets1"/>
        <w:ind w:left="284" w:hanging="284"/>
      </w:pPr>
      <w:r w:rsidRPr="00D563A5">
        <w:t>‘Sharps’ syringe disposal container</w:t>
      </w:r>
      <w:r>
        <w:t>,</w:t>
      </w:r>
      <w:r w:rsidRPr="00D563A5">
        <w:t xml:space="preserve"> or rigid-walled, screw-top, puncture-resistant container available for free from local council, who may also provide free training to staff on the collection </w:t>
      </w:r>
      <w:r w:rsidR="006032AB">
        <w:br/>
      </w:r>
      <w:r w:rsidRPr="00D563A5">
        <w:t>of sharps</w:t>
      </w:r>
    </w:p>
    <w:p w:rsidR="002824C6" w:rsidRPr="00D563A5" w:rsidRDefault="002824C6" w:rsidP="007B1C66">
      <w:pPr>
        <w:pStyle w:val="Bullets1"/>
        <w:ind w:left="284" w:hanging="284"/>
      </w:pPr>
      <w:r w:rsidRPr="00D563A5">
        <w:t>Detergent/bleach</w:t>
      </w:r>
    </w:p>
    <w:p w:rsidR="002824C6" w:rsidRPr="00EE6EBD" w:rsidRDefault="002824C6" w:rsidP="002B4204">
      <w:pPr>
        <w:pStyle w:val="Heading4"/>
        <w:spacing w:before="170"/>
      </w:pPr>
      <w:r w:rsidRPr="00EE6EBD">
        <w:t>Procedure</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Put on disposable gloves.</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 xml:space="preserve">Do </w:t>
      </w:r>
      <w:r w:rsidRPr="00540F3A">
        <w:rPr>
          <w:rFonts w:ascii="Arial" w:hAnsi="Arial" w:cs="Arial"/>
          <w:b/>
        </w:rPr>
        <w:t>not</w:t>
      </w:r>
      <w:r w:rsidRPr="00540F3A">
        <w:rPr>
          <w:rFonts w:ascii="Arial" w:hAnsi="Arial" w:cs="Arial"/>
        </w:rPr>
        <w:t xml:space="preserve"> try to re-cap the needle or to break the needle from the syringe.</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Place the ‘sharps’ syringe disposal container on the ground next to the needle/syringe and open the lid.</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lastRenderedPageBreak/>
        <w:t>Using tongs, pick the syringe up from the middle, keeping the sharp end away from you at all times.</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Place the syringe, needle point down, in the ‘sharps’ syringe disposal container and close the lid securely on the container.</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 xml:space="preserve">Repeat steps 3 to </w:t>
      </w:r>
      <w:r w:rsidR="00E05696" w:rsidRPr="00540F3A">
        <w:rPr>
          <w:rFonts w:ascii="Arial" w:hAnsi="Arial" w:cs="Arial"/>
        </w:rPr>
        <w:t>5</w:t>
      </w:r>
      <w:r w:rsidRPr="00540F3A">
        <w:rPr>
          <w:rFonts w:ascii="Arial" w:hAnsi="Arial" w:cs="Arial"/>
        </w:rPr>
        <w:t xml:space="preserve"> to pick up all syringes and/or unattached needles.</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Remove and place gloves in a disposable plastic bag, seal and place it in a rubbish bin inaccessible to children.</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 xml:space="preserve">Clean the area with warm water and detergent/bleach, then </w:t>
      </w:r>
      <w:r w:rsidR="002B4204" w:rsidRPr="00540F3A">
        <w:rPr>
          <w:rFonts w:ascii="Arial" w:hAnsi="Arial" w:cs="Arial"/>
        </w:rPr>
        <w:t>rinse</w:t>
      </w:r>
      <w:r w:rsidRPr="00540F3A">
        <w:rPr>
          <w:rFonts w:ascii="Arial" w:hAnsi="Arial" w:cs="Arial"/>
        </w:rPr>
        <w:t xml:space="preserve"> and dry.</w:t>
      </w:r>
    </w:p>
    <w:p w:rsidR="002824C6" w:rsidRPr="00540F3A" w:rsidRDefault="002824C6" w:rsidP="002038B7">
      <w:pPr>
        <w:pStyle w:val="Policylist1"/>
        <w:numPr>
          <w:ilvl w:val="0"/>
          <w:numId w:val="30"/>
        </w:numPr>
        <w:ind w:left="284" w:hanging="284"/>
        <w:rPr>
          <w:rFonts w:ascii="Arial" w:hAnsi="Arial" w:cs="Arial"/>
        </w:rPr>
      </w:pPr>
      <w:r w:rsidRPr="00540F3A">
        <w:rPr>
          <w:rFonts w:ascii="Arial" w:hAnsi="Arial" w:cs="Arial"/>
        </w:rPr>
        <w:t xml:space="preserve">Wash hands in warm, soapy water and dry (follow the </w:t>
      </w:r>
      <w:r w:rsidRPr="00540F3A">
        <w:rPr>
          <w:rFonts w:ascii="Arial" w:hAnsi="Arial" w:cs="Arial"/>
          <w:i/>
        </w:rPr>
        <w:t>Handwashing guidelines</w:t>
      </w:r>
      <w:r w:rsidRPr="00540F3A">
        <w:rPr>
          <w:rFonts w:ascii="Arial" w:hAnsi="Arial" w:cs="Arial"/>
        </w:rPr>
        <w:t xml:space="preserve"> in the </w:t>
      </w:r>
      <w:r w:rsidRPr="00540F3A">
        <w:rPr>
          <w:rFonts w:ascii="Arial" w:hAnsi="Arial" w:cs="Arial"/>
          <w:i/>
        </w:rPr>
        <w:t>Hygiene Policy</w:t>
      </w:r>
      <w:r w:rsidR="00E05696" w:rsidRPr="00540F3A">
        <w:rPr>
          <w:rFonts w:ascii="Arial" w:hAnsi="Arial" w:cs="Arial"/>
        </w:rPr>
        <w:t>)</w:t>
      </w:r>
      <w:r w:rsidRPr="00540F3A">
        <w:rPr>
          <w:rFonts w:ascii="Arial" w:hAnsi="Arial" w:cs="Arial"/>
        </w:rPr>
        <w:t>.</w:t>
      </w:r>
    </w:p>
    <w:p w:rsidR="002824C6" w:rsidRDefault="002824C6" w:rsidP="00E05696">
      <w:pPr>
        <w:pStyle w:val="BodyText85ptBefore"/>
        <w:spacing w:before="60"/>
      </w:pPr>
      <w:r w:rsidRPr="00D563A5">
        <w:t xml:space="preserve">Under no circumstances should </w:t>
      </w:r>
      <w:r w:rsidR="005B5EBA">
        <w:t xml:space="preserve">children, </w:t>
      </w:r>
      <w:r w:rsidRPr="00D563A5">
        <w:t xml:space="preserve">work-experience students or </w:t>
      </w:r>
      <w:r w:rsidR="005B5EBA">
        <w:t>volunteers</w:t>
      </w:r>
      <w:r w:rsidRPr="00D563A5">
        <w:t xml:space="preserve"> be asked or encouraged to pick up needles/syringes.</w:t>
      </w:r>
    </w:p>
    <w:p w:rsidR="002824C6" w:rsidRDefault="002824C6" w:rsidP="00E05696">
      <w:pPr>
        <w:pStyle w:val="BodyText"/>
        <w:spacing w:before="170"/>
      </w:pPr>
      <w:r w:rsidRPr="00D563A5">
        <w:t>If the needle</w:t>
      </w:r>
      <w:r>
        <w:t>/syringe is not accessible and cannot be collected</w:t>
      </w:r>
      <w:r w:rsidRPr="00D563A5">
        <w:t xml:space="preserve">, mark </w:t>
      </w:r>
      <w:r>
        <w:t xml:space="preserve">and </w:t>
      </w:r>
      <w:r w:rsidRPr="00D563A5">
        <w:t>supervise the area so that others are not at risk, and contact the Syringe Disposal Helpline on 1800 552 355</w:t>
      </w:r>
      <w:r>
        <w:t>.</w:t>
      </w:r>
    </w:p>
    <w:p w:rsidR="002824C6" w:rsidRPr="00D563A5" w:rsidRDefault="002824C6" w:rsidP="009F6DF8">
      <w:pPr>
        <w:pStyle w:val="BodyText3ptAfter"/>
      </w:pPr>
      <w:r w:rsidRPr="00D563A5">
        <w:t xml:space="preserve">Advice on the handling and disposal of </w:t>
      </w:r>
      <w:r>
        <w:t>needles/</w:t>
      </w:r>
      <w:r w:rsidRPr="00D563A5">
        <w:t>syringes can be accessed from:</w:t>
      </w:r>
    </w:p>
    <w:p w:rsidR="002824C6" w:rsidRDefault="002824C6" w:rsidP="00F96886">
      <w:pPr>
        <w:pStyle w:val="Bullets1"/>
        <w:ind w:left="284" w:hanging="284"/>
      </w:pPr>
      <w:r>
        <w:t>t</w:t>
      </w:r>
      <w:r w:rsidRPr="00D563A5">
        <w:t>he Syringe Disposal Help</w:t>
      </w:r>
      <w:r>
        <w:t>l</w:t>
      </w:r>
      <w:r w:rsidRPr="00D563A5">
        <w:t>ine on 1800 552 355 (24 hours a day, 7 days a week) for the location of the nearest needle exchange outlet or public disposal bin</w:t>
      </w:r>
    </w:p>
    <w:p w:rsidR="002824C6" w:rsidRDefault="002824C6" w:rsidP="00F96886">
      <w:pPr>
        <w:pStyle w:val="Bullets1"/>
        <w:ind w:left="284" w:hanging="284"/>
      </w:pPr>
      <w:r>
        <w:t>t</w:t>
      </w:r>
      <w:r w:rsidRPr="00D563A5">
        <w:t>he environmental officer (health surveyor) at your local municipal/council offices</w:t>
      </w:r>
    </w:p>
    <w:p w:rsidR="002824C6" w:rsidRDefault="002824C6" w:rsidP="00F96886">
      <w:pPr>
        <w:pStyle w:val="Bullets1"/>
        <w:ind w:left="284" w:hanging="284"/>
      </w:pPr>
      <w:r>
        <w:t>l</w:t>
      </w:r>
      <w:r w:rsidRPr="00D563A5">
        <w:t>ocal general practitioner</w:t>
      </w:r>
      <w:r>
        <w:t>s</w:t>
      </w:r>
    </w:p>
    <w:p w:rsidR="002824C6" w:rsidRDefault="002824C6" w:rsidP="00F96886">
      <w:pPr>
        <w:pStyle w:val="Bullets1"/>
        <w:ind w:left="284" w:hanging="284"/>
      </w:pPr>
      <w:proofErr w:type="gramStart"/>
      <w:r>
        <w:t>l</w:t>
      </w:r>
      <w:r w:rsidRPr="00D563A5">
        <w:t>ocal</w:t>
      </w:r>
      <w:proofErr w:type="gramEnd"/>
      <w:r w:rsidRPr="00D563A5">
        <w:t xml:space="preserve"> hospital</w:t>
      </w:r>
      <w:r>
        <w:t>s.</w:t>
      </w:r>
    </w:p>
    <w:p w:rsidR="002824C6" w:rsidRDefault="002824C6" w:rsidP="009F6DF8">
      <w:pPr>
        <w:pStyle w:val="BodyText85ptBefore"/>
      </w:pPr>
      <w:r w:rsidRPr="00453541">
        <w:t xml:space="preserve">Note: </w:t>
      </w:r>
      <w:r>
        <w:t>‘Sharps’ s</w:t>
      </w:r>
      <w:r w:rsidRPr="00453541">
        <w:t xml:space="preserve">yringe disposal containers </w:t>
      </w:r>
      <w:r>
        <w:t>and/or</w:t>
      </w:r>
      <w:r w:rsidRPr="00453541">
        <w:t xml:space="preserve"> </w:t>
      </w:r>
      <w:r>
        <w:t>needles/</w:t>
      </w:r>
      <w:r w:rsidRPr="00453541">
        <w:t>syringes must not be put in normal waste disposal</w:t>
      </w:r>
      <w:r>
        <w:t xml:space="preserve"> bins</w:t>
      </w:r>
      <w:r w:rsidRPr="00453541">
        <w:t>.</w:t>
      </w:r>
    </w:p>
    <w:p w:rsidR="008A4277" w:rsidRDefault="008A4277">
      <w:pPr>
        <w:spacing w:after="0" w:line="240" w:lineRule="auto"/>
        <w:rPr>
          <w:rFonts w:eastAsia="Times New Roman" w:cs="Tms Rmn"/>
          <w:snapToGrid w:val="0"/>
          <w:sz w:val="20"/>
          <w:szCs w:val="20"/>
          <w:lang w:val="en-US"/>
        </w:rPr>
      </w:pPr>
      <w:r>
        <w:br w:type="page"/>
      </w:r>
    </w:p>
    <w:p w:rsidR="008A4277" w:rsidRPr="00DF4D38" w:rsidRDefault="008A4277" w:rsidP="008A4277">
      <w:pPr>
        <w:pStyle w:val="Attachment1"/>
      </w:pPr>
      <w:r w:rsidRPr="00DF4D38">
        <w:lastRenderedPageBreak/>
        <w:t>Attachment 5</w:t>
      </w:r>
    </w:p>
    <w:p w:rsidR="008A4277" w:rsidRPr="00DF4D38" w:rsidRDefault="008A4277" w:rsidP="008A4277">
      <w:pPr>
        <w:pStyle w:val="BodyText"/>
        <w:spacing w:after="720"/>
        <w:rPr>
          <w:rFonts w:eastAsia="Times New Roman" w:cs="Arial"/>
          <w:b/>
          <w:bCs/>
          <w:color w:val="000000"/>
          <w:sz w:val="24"/>
          <w:szCs w:val="24"/>
          <w:lang w:eastAsia="en-US"/>
        </w:rPr>
      </w:pPr>
      <w:r w:rsidRPr="00DF4D38">
        <w:rPr>
          <w:rFonts w:eastAsia="Times New Roman" w:cs="Arial"/>
          <w:b/>
          <w:bCs/>
          <w:color w:val="000000"/>
          <w:sz w:val="24"/>
          <w:szCs w:val="24"/>
          <w:lang w:eastAsia="en-US"/>
        </w:rPr>
        <w:t>ACTIONS FOR EARLY CHILDHOOD AND CARE SERVICES IN AN EPIDEMIC OR PANDEMIC EVENT</w:t>
      </w:r>
    </w:p>
    <w:p w:rsidR="008A4277" w:rsidRPr="00DF4D38" w:rsidRDefault="008A4277" w:rsidP="008A4277">
      <w:pPr>
        <w:pStyle w:val="BodyText"/>
      </w:pPr>
      <w:r w:rsidRPr="00DF4D38">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rsidR="008A4277" w:rsidRPr="00DF4D38" w:rsidRDefault="008A4277" w:rsidP="008A4277">
      <w:pPr>
        <w:pStyle w:val="BodyText"/>
      </w:pPr>
      <w:r w:rsidRPr="00DF4D38">
        <w:t>The following actions are to be considered, adapted and implemented as necessary according to the education setting and the individual needs of the staff, children and the wider service community.</w:t>
      </w:r>
    </w:p>
    <w:p w:rsidR="008A4277" w:rsidRPr="00DF4D38" w:rsidRDefault="008A4277" w:rsidP="008A4277">
      <w:pPr>
        <w:pStyle w:val="Bullets1"/>
      </w:pPr>
      <w:r w:rsidRPr="00DF4D38">
        <w:t xml:space="preserve">Display educational materials, which can be downloaded and printed from the </w:t>
      </w:r>
      <w:hyperlink r:id="rId26" w:history="1">
        <w:r w:rsidRPr="00DF4D38">
          <w:rPr>
            <w:rStyle w:val="Hyperlink"/>
          </w:rPr>
          <w:t>Department of Health and Human Services (DHHS) website</w:t>
        </w:r>
      </w:hyperlink>
    </w:p>
    <w:p w:rsidR="008A4277" w:rsidRPr="00DF4D38" w:rsidRDefault="008A4277" w:rsidP="008A4277">
      <w:pPr>
        <w:pStyle w:val="Bullets1"/>
      </w:pPr>
      <w:r w:rsidRPr="00DF4D38">
        <w:t xml:space="preserve">Comply with National Health and Medical Research Council (NHMRC) guidance </w:t>
      </w:r>
      <w:hyperlink r:id="rId27" w:history="1">
        <w:r w:rsidRPr="00DF4D38">
          <w:rPr>
            <w:rStyle w:val="Hyperlink"/>
          </w:rPr>
          <w:t>Staying healthy: Preventing infectious diseases in early childhood education and care services</w:t>
        </w:r>
      </w:hyperlink>
    </w:p>
    <w:p w:rsidR="008A4277" w:rsidRPr="00DF4D38" w:rsidRDefault="008A4277" w:rsidP="008A4277">
      <w:pPr>
        <w:pStyle w:val="Bullets1"/>
      </w:pPr>
      <w:r w:rsidRPr="00DF4D38">
        <w:t>Alert your approved provider about any child or staff absenteeism due to an infectious outbreak.</w:t>
      </w:r>
    </w:p>
    <w:p w:rsidR="008A4277" w:rsidRPr="00DF4D38" w:rsidRDefault="008A4277" w:rsidP="008A4277">
      <w:pPr>
        <w:pStyle w:val="Bullets1"/>
      </w:pPr>
      <w:r w:rsidRPr="00DF4D38">
        <w:t>Keep parents and staff informed of the actions you are taking.</w:t>
      </w:r>
    </w:p>
    <w:p w:rsidR="008A4277" w:rsidRPr="00DF4D38" w:rsidRDefault="008A4277" w:rsidP="008A4277">
      <w:pPr>
        <w:pStyle w:val="Heading1"/>
      </w:pPr>
      <w:r w:rsidRPr="00DF4D38">
        <w:rPr>
          <w:rFonts w:eastAsia="Calibri"/>
        </w:rPr>
        <w:t>Actions</w:t>
      </w:r>
    </w:p>
    <w:p w:rsidR="008A4277" w:rsidRPr="00DF4D38" w:rsidRDefault="008A4277" w:rsidP="008A4277">
      <w:pPr>
        <w:pStyle w:val="BodyText"/>
      </w:pPr>
      <w:r w:rsidRPr="00DF4D38">
        <w:t xml:space="preserve">Perhaps the most important action early childhood services can take to reduce the risk of infection transmission is to ensure that any unwell staff and children remain at home. </w:t>
      </w:r>
    </w:p>
    <w:p w:rsidR="008A4277" w:rsidRPr="00DF4D38" w:rsidRDefault="008A4277" w:rsidP="008A4277">
      <w:pPr>
        <w:pStyle w:val="BodyText"/>
      </w:pPr>
      <w:r w:rsidRPr="00DF4D38">
        <w:t>Staff or children most at risk of severe illness should individually assess appropriateness for on-site attendance at this time, with support from their medical practitioner.</w:t>
      </w:r>
    </w:p>
    <w:p w:rsidR="008A4277" w:rsidRPr="00DF4D38" w:rsidRDefault="008A4277" w:rsidP="008A4277">
      <w:pPr>
        <w:pStyle w:val="BodyText"/>
        <w:numPr>
          <w:ilvl w:val="0"/>
          <w:numId w:val="43"/>
        </w:numPr>
      </w:pPr>
      <w:r w:rsidRPr="00DF4D38">
        <w:t xml:space="preserve">It is important that visitors to early childhood services are limited to those delivering or supporting essential services and operations during a pandemic situation.  </w:t>
      </w:r>
    </w:p>
    <w:p w:rsidR="008A4277" w:rsidRPr="00DF4D38" w:rsidDel="009620C2" w:rsidRDefault="008A4277" w:rsidP="008A4277">
      <w:pPr>
        <w:pStyle w:val="Bullets1"/>
      </w:pPr>
      <w:r w:rsidRPr="00DF4D38" w:rsidDel="009620C2">
        <w:t>All unwell staff and children must stay home.</w:t>
      </w:r>
    </w:p>
    <w:p w:rsidR="008A4277" w:rsidRPr="00DF4D38" w:rsidRDefault="008A4277" w:rsidP="008A4277">
      <w:pPr>
        <w:pStyle w:val="Bullets1"/>
      </w:pPr>
      <w:r w:rsidRPr="00DF4D38">
        <w:t xml:space="preserve">Parents/carers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rsidR="008A4277" w:rsidRPr="00DF4D38" w:rsidRDefault="008A4277" w:rsidP="008A4277">
      <w:pPr>
        <w:pStyle w:val="Bullets1"/>
      </w:pPr>
      <w:r w:rsidRPr="00DF4D38">
        <w:t xml:space="preserve">Additional staff, including parent volunteers, should be discouraged from attending the service at this time. Ensure vigilance is maintained through the use of the visitor signing in and out record book including their contact details. </w:t>
      </w:r>
    </w:p>
    <w:p w:rsidR="008A4277" w:rsidRPr="00DF4D38" w:rsidDel="009620C2" w:rsidRDefault="008A4277" w:rsidP="008A4277">
      <w:pPr>
        <w:pStyle w:val="Bullets1"/>
      </w:pPr>
      <w:r w:rsidRPr="00DF4D38" w:rsidDel="009620C2">
        <w:t>Parent information sessions and interviews should meet physical distancing requirements of 1.5 metres between adults, or else be replaced with virtual alternatives.</w:t>
      </w:r>
    </w:p>
    <w:p w:rsidR="008A4277" w:rsidRPr="00DF4D38" w:rsidRDefault="008A4277" w:rsidP="008A4277">
      <w:pPr>
        <w:pStyle w:val="Heading1"/>
      </w:pPr>
      <w:r w:rsidRPr="00DF4D38">
        <w:rPr>
          <w:rFonts w:eastAsia="Calibri"/>
        </w:rPr>
        <w:t>Hygiene</w:t>
      </w:r>
    </w:p>
    <w:p w:rsidR="008A4277" w:rsidRPr="00DF4D38" w:rsidRDefault="008A4277" w:rsidP="008A4277">
      <w:pPr>
        <w:pStyle w:val="BodyText"/>
      </w:pPr>
      <w:r w:rsidRPr="00DF4D38">
        <w:t xml:space="preserve">Everyone can protect themselves and prevent the spread of infection by continuing effective hand hygiene. </w:t>
      </w:r>
    </w:p>
    <w:p w:rsidR="008A4277" w:rsidRPr="00DF4D38" w:rsidRDefault="008A4277" w:rsidP="008A4277">
      <w:pPr>
        <w:pStyle w:val="Bullets1"/>
      </w:pPr>
      <w:r w:rsidRPr="00DF4D38">
        <w:t>All staff and children should undertake regular hand hygiene, particularly on arrival to the service, before and after eating, after blowing their nose, coughing, sneezing or using the toilet. You are a good role model for the children and their parents/carers, so actively talk about why everyone needs to wash their hands and the importance of everyone doing this.</w:t>
      </w:r>
    </w:p>
    <w:p w:rsidR="008A4277" w:rsidRPr="00DF4D38" w:rsidRDefault="008A4277" w:rsidP="008A4277">
      <w:pPr>
        <w:pStyle w:val="Bullets1"/>
      </w:pPr>
      <w:r w:rsidRPr="00DF4D38">
        <w:t>Make sure liquid soap and running water, or alcohol-based hand sanitiser, is available at the entrance of the facility and throughout.</w:t>
      </w:r>
    </w:p>
    <w:p w:rsidR="008A4277" w:rsidRPr="00DF4D38" w:rsidRDefault="008A4277" w:rsidP="008A4277">
      <w:pPr>
        <w:pStyle w:val="Bullets1"/>
      </w:pPr>
      <w:r w:rsidRPr="00DF4D38">
        <w:t>Tissues should be readily accessible with bins provided in each room and in outdoor areas for easy disposal.</w:t>
      </w:r>
    </w:p>
    <w:p w:rsidR="008A4277" w:rsidRPr="00DF4D38" w:rsidRDefault="008A4277" w:rsidP="008A4277">
      <w:pPr>
        <w:pStyle w:val="Bullets1"/>
      </w:pPr>
      <w:r w:rsidRPr="00DF4D38">
        <w:lastRenderedPageBreak/>
        <w:t>It is recommended that children do not drink directly from drinking fountains at this time. Children should bring their own water bottle for use (and refilling) at the service.</w:t>
      </w:r>
    </w:p>
    <w:p w:rsidR="008A4277" w:rsidRPr="00DF4D38" w:rsidRDefault="008A4277" w:rsidP="008A4277">
      <w:pPr>
        <w:pStyle w:val="Bullets1"/>
      </w:pPr>
      <w:r w:rsidRPr="00DF4D38">
        <w:t xml:space="preserve">Ensure the highest hygiene practices amongst food handlers as per NHMRC guidance </w:t>
      </w:r>
      <w:hyperlink r:id="rId28" w:history="1">
        <w:proofErr w:type="gramStart"/>
        <w:r w:rsidRPr="00DF4D38">
          <w:rPr>
            <w:rStyle w:val="Hyperlink"/>
          </w:rPr>
          <w:t>Staying</w:t>
        </w:r>
        <w:proofErr w:type="gramEnd"/>
        <w:r w:rsidRPr="00DF4D38">
          <w:rPr>
            <w:rStyle w:val="Hyperlink"/>
          </w:rPr>
          <w:t xml:space="preserve"> healthy: Preventing infectious diseases in early childhood education and care services</w:t>
        </w:r>
      </w:hyperlink>
      <w:r w:rsidRPr="00DF4D38">
        <w:t>. Sharing of food should not occur.</w:t>
      </w:r>
    </w:p>
    <w:p w:rsidR="008A4277" w:rsidRPr="00DF4D38" w:rsidRDefault="008A4277" w:rsidP="008A4277">
      <w:pPr>
        <w:pStyle w:val="Bullets1"/>
      </w:pPr>
      <w:r w:rsidRPr="00DF4D38">
        <w:t>Use of mobile phones by staff should be discouraged. Staff should be reminded to clean their phones regularly.</w:t>
      </w:r>
    </w:p>
    <w:p w:rsidR="008A4277" w:rsidRPr="00DF4D38" w:rsidRDefault="008A4277" w:rsidP="008A4277">
      <w:pPr>
        <w:pStyle w:val="Heading1"/>
      </w:pPr>
      <w:r w:rsidRPr="00DF4D38">
        <w:rPr>
          <w:rFonts w:eastAsia="Calibri"/>
        </w:rPr>
        <w:t>Arrival and departure</w:t>
      </w:r>
    </w:p>
    <w:p w:rsidR="008A4277" w:rsidRPr="00DF4D38" w:rsidRDefault="008A4277" w:rsidP="008A4277">
      <w:pPr>
        <w:pStyle w:val="BodyText"/>
      </w:pPr>
      <w:r w:rsidRPr="00DF4D38">
        <w:t xml:space="preserve">To assist in minimising the spread of infection, procedures to reduce close proximity between attendees at the service should be considered. </w:t>
      </w:r>
    </w:p>
    <w:p w:rsidR="008A4277" w:rsidRPr="00DF4D38" w:rsidRDefault="008A4277" w:rsidP="008A4277">
      <w:pPr>
        <w:pStyle w:val="Bullets1"/>
      </w:pPr>
      <w:r w:rsidRPr="00DF4D38">
        <w:t xml:space="preserve">Consider the arrival and departure procedures for children and, where possible, minimise opportunities for parents and carers to gather in groups, especially in foyers and in children’s play areas. </w:t>
      </w:r>
    </w:p>
    <w:p w:rsidR="008A4277" w:rsidRPr="00DF4D38" w:rsidRDefault="008A4277" w:rsidP="008A4277">
      <w:pPr>
        <w:pStyle w:val="Bullets1"/>
      </w:pPr>
      <w:r w:rsidRPr="00DF4D38">
        <w:t>It may be possible, for example, for children to be dropped off and picked up i</w:t>
      </w:r>
      <w:r w:rsidR="00E00242">
        <w:t>n the service entrance or foyer</w:t>
      </w:r>
      <w:r w:rsidRPr="00DF4D38">
        <w:t>.</w:t>
      </w:r>
    </w:p>
    <w:p w:rsidR="008A4277" w:rsidRPr="00DF4D38" w:rsidRDefault="008A4277" w:rsidP="008A4277">
      <w:pPr>
        <w:pStyle w:val="Bullets1"/>
      </w:pPr>
      <w:r w:rsidRPr="00DF4D38">
        <w:t>While staggered start and finish times occur naturally in some service types, early childhood education and care 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rsidR="008A4277" w:rsidRDefault="008A4277" w:rsidP="008A4277">
      <w:pPr>
        <w:pStyle w:val="Bullets1"/>
      </w:pPr>
      <w:r w:rsidRPr="00DF4D38">
        <w:t xml:space="preserve">Greeting parents and children at the front </w:t>
      </w:r>
      <w:r w:rsidR="00E00242">
        <w:t>entrance</w:t>
      </w:r>
      <w:r w:rsidRPr="00DF4D38">
        <w:t xml:space="preserve"> in the morning and during pick up times will allow for one-on-one communication with families while practising physical distancing and providing opportunities to consider whether children are showing any signs of being unwell.</w:t>
      </w:r>
    </w:p>
    <w:p w:rsidR="00E00242" w:rsidRPr="00DF4D38" w:rsidRDefault="00E00242" w:rsidP="00E3204E">
      <w:pPr>
        <w:pStyle w:val="Bullets1"/>
        <w:numPr>
          <w:ilvl w:val="0"/>
          <w:numId w:val="0"/>
        </w:numPr>
        <w:ind w:left="227"/>
      </w:pPr>
    </w:p>
    <w:p w:rsidR="008A4277" w:rsidRPr="00DF4D38" w:rsidRDefault="008A4277" w:rsidP="008A4277">
      <w:pPr>
        <w:pStyle w:val="BodyText"/>
        <w:numPr>
          <w:ilvl w:val="0"/>
          <w:numId w:val="43"/>
        </w:numPr>
      </w:pPr>
      <w:r w:rsidRPr="00DF4D38">
        <w:rPr>
          <w:noProof/>
          <w:sz w:val="19"/>
        </w:rPr>
        <mc:AlternateContent>
          <mc:Choice Requires="wps">
            <w:drawing>
              <wp:inline distT="0" distB="0" distL="0" distR="0" wp14:anchorId="10C5ED17" wp14:editId="14253757">
                <wp:extent cx="5675630" cy="2305050"/>
                <wp:effectExtent l="0" t="0" r="127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23050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277" w:rsidRDefault="008A4277" w:rsidP="008A4277">
                            <w:pPr>
                              <w:spacing w:line="260" w:lineRule="atLeast"/>
                              <w:rPr>
                                <w:rFonts w:ascii="Arial" w:hAnsi="Arial" w:cs="Arial"/>
                                <w:sz w:val="20"/>
                              </w:rPr>
                            </w:pPr>
                            <w:r>
                              <w:rPr>
                                <w:rFonts w:ascii="Arial" w:hAnsi="Arial" w:cs="Arial"/>
                                <w:sz w:val="20"/>
                              </w:rPr>
                              <w:t>As at 9 July 2020, daily temperature checks were introduced for services in metropolitan Melbourne and Mitchell Shire to curb the spread of coronavirus (COVID-19).</w:t>
                            </w:r>
                          </w:p>
                          <w:p w:rsidR="008A4277" w:rsidRPr="00CA2389" w:rsidRDefault="008A4277" w:rsidP="008A4277">
                            <w:pPr>
                              <w:spacing w:line="260" w:lineRule="atLeast"/>
                              <w:rPr>
                                <w:rFonts w:ascii="Arial" w:hAnsi="Arial" w:cs="Arial"/>
                                <w:sz w:val="20"/>
                              </w:rPr>
                            </w:pPr>
                            <w:r>
                              <w:rPr>
                                <w:rFonts w:ascii="Arial" w:hAnsi="Arial" w:cs="Arial"/>
                                <w:sz w:val="20"/>
                              </w:rPr>
                              <w:t xml:space="preserve">As at 10 July 2020, </w:t>
                            </w:r>
                            <w:r w:rsidRPr="00CA2389">
                              <w:rPr>
                                <w:rFonts w:ascii="Arial" w:hAnsi="Arial" w:cs="Arial"/>
                                <w:sz w:val="20"/>
                              </w:rPr>
                              <w:t>the Victorian Chief Health Officer recommended that people in metropolitan Melbourne and Mitchell Shire wear face masks in situations where physical distancing cannot be maintained. These recommendations apply to adults over the age of 18. Face masks should not be placed on children under two.</w:t>
                            </w:r>
                          </w:p>
                          <w:p w:rsidR="008A4277" w:rsidRPr="00CA2389" w:rsidRDefault="008A4277" w:rsidP="008A4277">
                            <w:pPr>
                              <w:spacing w:line="260" w:lineRule="atLeast"/>
                              <w:rPr>
                                <w:rFonts w:ascii="Arial" w:hAnsi="Arial" w:cs="Arial"/>
                                <w:sz w:val="20"/>
                              </w:rPr>
                            </w:pPr>
                            <w:r w:rsidRPr="00CA2389">
                              <w:rPr>
                                <w:rFonts w:ascii="Arial" w:hAnsi="Arial" w:cs="Arial"/>
                                <w:sz w:val="20"/>
                              </w:rPr>
                              <w:t>Victoria’s Chief Health Officer has confirmed that the use of face masks or coverings by adults or children is not recommended in early childhood settings at this time</w:t>
                            </w:r>
                            <w:r>
                              <w:rPr>
                                <w:rFonts w:ascii="Arial" w:hAnsi="Arial" w:cs="Arial"/>
                                <w:sz w:val="20"/>
                              </w:rPr>
                              <w:t>.</w:t>
                            </w:r>
                          </w:p>
                          <w:p w:rsidR="008A4277" w:rsidRPr="002E0AED" w:rsidRDefault="008A4277" w:rsidP="008A4277">
                            <w:pPr>
                              <w:spacing w:after="0" w:line="260" w:lineRule="atLeast"/>
                              <w:rPr>
                                <w:rFonts w:ascii="Arial" w:hAnsi="Arial" w:cs="Arial"/>
                                <w:sz w:val="20"/>
                              </w:rPr>
                            </w:pPr>
                            <w:r w:rsidRPr="00CA2389">
                              <w:rPr>
                                <w:rFonts w:ascii="Arial" w:hAnsi="Arial" w:cs="Arial"/>
                                <w:sz w:val="20"/>
                              </w:rPr>
                              <w:t>A single use facemask or cloth mask made to DHHS standards is recommended for staff performing temperature checks. Note that a cloth mask must be washed after each use before being worn again.</w:t>
                            </w:r>
                          </w:p>
                        </w:txbxContent>
                      </wps:txbx>
                      <wps:bodyPr rot="0" vert="horz" wrap="square" lIns="91440" tIns="45720" rIns="91440" bIns="82800" anchor="t" anchorCtr="0" upright="1">
                        <a:noAutofit/>
                      </wps:bodyPr>
                    </wps:wsp>
                  </a:graphicData>
                </a:graphic>
              </wp:inline>
            </w:drawing>
          </mc:Choice>
          <mc:Fallback>
            <w:pict>
              <v:shape w14:anchorId="10C5ED17" id="Text Box 4" o:spid="_x0000_s1028" type="#_x0000_t202" style="width:446.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" fillcolor="#ddd" stroked="f">
                <v:textbox inset=",,,2.3mm">
                  <w:txbxContent>
                    <w:p w:rsidR="008A4277" w:rsidRDefault="008A4277" w:rsidP="008A4277">
                      <w:pPr>
                        <w:spacing w:line="260" w:lineRule="atLeast"/>
                        <w:rPr>
                          <w:rFonts w:ascii="Arial" w:hAnsi="Arial" w:cs="Arial"/>
                          <w:sz w:val="20"/>
                        </w:rPr>
                      </w:pPr>
                      <w:r>
                        <w:rPr>
                          <w:rFonts w:ascii="Arial" w:hAnsi="Arial" w:cs="Arial"/>
                          <w:sz w:val="20"/>
                        </w:rPr>
                        <w:t>As at 9 July 2020, daily temperature checks were introduced for services in metropolitan Melbourne and Mitchell Shire to curb the spread of coronavirus (COVID-19).</w:t>
                      </w:r>
                    </w:p>
                    <w:p w:rsidR="008A4277" w:rsidRPr="00CA2389" w:rsidRDefault="008A4277" w:rsidP="008A4277">
                      <w:pPr>
                        <w:spacing w:line="260" w:lineRule="atLeast"/>
                        <w:rPr>
                          <w:rFonts w:ascii="Arial" w:hAnsi="Arial" w:cs="Arial"/>
                          <w:sz w:val="20"/>
                        </w:rPr>
                      </w:pPr>
                      <w:r>
                        <w:rPr>
                          <w:rFonts w:ascii="Arial" w:hAnsi="Arial" w:cs="Arial"/>
                          <w:sz w:val="20"/>
                        </w:rPr>
                        <w:t xml:space="preserve">As at 10 July 2020, </w:t>
                      </w:r>
                      <w:r w:rsidRPr="00CA2389">
                        <w:rPr>
                          <w:rFonts w:ascii="Arial" w:hAnsi="Arial" w:cs="Arial"/>
                          <w:sz w:val="20"/>
                        </w:rPr>
                        <w:t>the Victorian Chief Health Officer recommended that people in metropolitan Melbourne and Mitchell Shire wear face masks in situations where physical distancing cannot be maintained. These recommendations apply to adults over the age of 18. Face masks should not be placed on children under two.</w:t>
                      </w:r>
                    </w:p>
                    <w:p w:rsidR="008A4277" w:rsidRPr="00CA2389" w:rsidRDefault="008A4277" w:rsidP="008A4277">
                      <w:pPr>
                        <w:spacing w:line="260" w:lineRule="atLeast"/>
                        <w:rPr>
                          <w:rFonts w:ascii="Arial" w:hAnsi="Arial" w:cs="Arial"/>
                          <w:sz w:val="20"/>
                        </w:rPr>
                      </w:pPr>
                      <w:r w:rsidRPr="00CA2389">
                        <w:rPr>
                          <w:rFonts w:ascii="Arial" w:hAnsi="Arial" w:cs="Arial"/>
                          <w:sz w:val="20"/>
                        </w:rPr>
                        <w:t>Victoria’s Chief Health Officer has confirmed that the use of face masks or coverings by adults or children is not recommended in early childhood settings at this time</w:t>
                      </w:r>
                      <w:r>
                        <w:rPr>
                          <w:rFonts w:ascii="Arial" w:hAnsi="Arial" w:cs="Arial"/>
                          <w:sz w:val="20"/>
                        </w:rPr>
                        <w:t>.</w:t>
                      </w:r>
                    </w:p>
                    <w:p w:rsidR="008A4277" w:rsidRPr="002E0AED" w:rsidRDefault="008A4277" w:rsidP="008A4277">
                      <w:pPr>
                        <w:spacing w:after="0" w:line="260" w:lineRule="atLeast"/>
                        <w:rPr>
                          <w:rFonts w:ascii="Arial" w:hAnsi="Arial" w:cs="Arial"/>
                          <w:sz w:val="20"/>
                        </w:rPr>
                      </w:pPr>
                      <w:r w:rsidRPr="00CA2389">
                        <w:rPr>
                          <w:rFonts w:ascii="Arial" w:hAnsi="Arial" w:cs="Arial"/>
                          <w:sz w:val="20"/>
                        </w:rPr>
                        <w:t>A single use facemask or cloth mask made to DHHS standards is recommended for staff performing temperature checks. Note that a cloth mask must be washed after each use before being worn again.</w:t>
                      </w:r>
                    </w:p>
                  </w:txbxContent>
                </v:textbox>
                <w10:anchorlock/>
              </v:shape>
            </w:pict>
          </mc:Fallback>
        </mc:AlternateContent>
      </w:r>
    </w:p>
    <w:p w:rsidR="008A4277" w:rsidRPr="00DF4D38" w:rsidRDefault="008A4277" w:rsidP="008A4277">
      <w:pPr>
        <w:pStyle w:val="Heading1"/>
      </w:pPr>
      <w:r w:rsidRPr="00DF4D38">
        <w:rPr>
          <w:rFonts w:eastAsia="Calibri"/>
        </w:rPr>
        <w:t>Considerations for teaching and learning environments</w:t>
      </w:r>
    </w:p>
    <w:p w:rsidR="008A4277" w:rsidRPr="00DF4D38" w:rsidRDefault="008A4277" w:rsidP="008A4277">
      <w:pPr>
        <w:pStyle w:val="BodyText"/>
      </w:pPr>
      <w:r w:rsidRPr="00DF4D38">
        <w:t>Maintaining a physical distance of 1.5 metres will not be practical in early childhood services. Physical distancing is most important between adults.</w:t>
      </w:r>
    </w:p>
    <w:p w:rsidR="008A4277" w:rsidRPr="00DF4D38" w:rsidRDefault="008A4277" w:rsidP="008A4277">
      <w:pPr>
        <w:pStyle w:val="BodyText"/>
      </w:pPr>
      <w:r w:rsidRPr="00DF4D38">
        <w:t>Reducing mixing between different age or room groups is recommended as a precautionary measure to minimise risk of spread of transmission and aid containment.</w:t>
      </w:r>
    </w:p>
    <w:p w:rsidR="008A4277" w:rsidRPr="00DF4D38" w:rsidRDefault="008A4277" w:rsidP="008A4277">
      <w:pPr>
        <w:pStyle w:val="Bullets1"/>
      </w:pPr>
      <w:r w:rsidRPr="00DF4D38">
        <w:t>Consider small group play, staggered mealtimes and indoor/outdoor play opportunities whenever possible.</w:t>
      </w:r>
    </w:p>
    <w:p w:rsidR="008A4277" w:rsidRPr="00DF4D38" w:rsidRDefault="008A4277" w:rsidP="008A4277">
      <w:pPr>
        <w:pStyle w:val="Bullets1"/>
      </w:pPr>
      <w:r w:rsidRPr="00DF4D38">
        <w:t>Windows should be open during the day to promote air flow where possible.</w:t>
      </w:r>
    </w:p>
    <w:p w:rsidR="008A4277" w:rsidRPr="00DF4D38" w:rsidRDefault="008A4277" w:rsidP="008A4277">
      <w:pPr>
        <w:pStyle w:val="Bullets1"/>
      </w:pPr>
      <w:r w:rsidRPr="00DF4D38">
        <w:t>Consider the setup of the room and the placement of the activities and limit the number of whole group activities.</w:t>
      </w:r>
    </w:p>
    <w:p w:rsidR="008A4277" w:rsidRPr="00DF4D38" w:rsidRDefault="008A4277" w:rsidP="008A4277">
      <w:pPr>
        <w:pStyle w:val="Bullets1"/>
      </w:pPr>
      <w:r w:rsidRPr="00DF4D38">
        <w:lastRenderedPageBreak/>
        <w:t>Rather than having group times where everyone is sitting on the mat, consider using informal opportunities to engage with the children/read books/do storytelling with small groups of children at a time.</w:t>
      </w:r>
    </w:p>
    <w:p w:rsidR="008A4277" w:rsidRPr="00DF4D38" w:rsidRDefault="008A4277" w:rsidP="008A4277">
      <w:pPr>
        <w:pStyle w:val="Bullets1"/>
      </w:pPr>
      <w:r w:rsidRPr="00DF4D38">
        <w:t>For younger children, particularly consider the rotation of toys more often and increase the frequency of cleaning toys. Sharing of toys that have been placed in mouths should be monitored and avoided.</w:t>
      </w:r>
    </w:p>
    <w:p w:rsidR="008A4277" w:rsidRPr="00DF4D38" w:rsidRDefault="008A4277" w:rsidP="008A4277">
      <w:pPr>
        <w:pStyle w:val="Bullets1"/>
      </w:pPr>
      <w:r w:rsidRPr="00DF4D38">
        <w:t>Wherever possible and where you have enough staffing for adequate supervision, consider operating an indoor/outdoor program.</w:t>
      </w:r>
    </w:p>
    <w:p w:rsidR="008A4277" w:rsidRPr="00DF4D38" w:rsidRDefault="008A4277" w:rsidP="008A4277">
      <w:pPr>
        <w:pStyle w:val="Bullets1"/>
      </w:pPr>
      <w:r w:rsidRPr="00DF4D38">
        <w:t>A greater range of activities will encourage children and staff to spread out more broadly.</w:t>
      </w:r>
    </w:p>
    <w:p w:rsidR="008A4277" w:rsidRPr="00DF4D38" w:rsidRDefault="008A4277" w:rsidP="008A4277">
      <w:pPr>
        <w:pStyle w:val="Bullets1"/>
      </w:pPr>
      <w:r w:rsidRPr="00DF4D38">
        <w:t>Mixing of staff and children between rooms should be minimised where possible. It is acknowledged that staff may need to move between rooms to support breaks and, in these situations, staff should be reminded of the importance of hand hygiene.</w:t>
      </w:r>
    </w:p>
    <w:p w:rsidR="008A4277" w:rsidRPr="00DF4D38" w:rsidRDefault="008A4277" w:rsidP="008A4277">
      <w:pPr>
        <w:pStyle w:val="Bullets1"/>
      </w:pPr>
      <w:r w:rsidRPr="00DF4D38">
        <w:t>Where multiple staff are in a room, remind staff to maintain physical distancing from each other as much as practical.</w:t>
      </w:r>
    </w:p>
    <w:p w:rsidR="008A4277" w:rsidRPr="00DF4D38" w:rsidRDefault="008A4277" w:rsidP="008A4277">
      <w:pPr>
        <w:pStyle w:val="Heading1"/>
      </w:pPr>
      <w:r w:rsidRPr="00DF4D38">
        <w:rPr>
          <w:rFonts w:eastAsia="Calibri"/>
        </w:rPr>
        <w:t>Considerations for offices and staff facilities</w:t>
      </w:r>
    </w:p>
    <w:p w:rsidR="008A4277" w:rsidRPr="00DF4D38" w:rsidRDefault="008A4277" w:rsidP="008A4277">
      <w:pPr>
        <w:pStyle w:val="Bullets1"/>
      </w:pPr>
      <w:r w:rsidRPr="00DF4D38">
        <w:t>Close proximity between staff should be avoided, where possible, and especially in offices and staff rooms.</w:t>
      </w:r>
    </w:p>
    <w:p w:rsidR="008A4277" w:rsidRPr="00DF4D38" w:rsidRDefault="008A4277" w:rsidP="008A4277">
      <w:pPr>
        <w:pStyle w:val="Bullets1"/>
      </w:pPr>
      <w:r w:rsidRPr="00DF4D38">
        <w:t>Workstations should be spaced out as much as possible, and the number of staff in offices limited. Where possible, staff should use separate offices.</w:t>
      </w:r>
    </w:p>
    <w:p w:rsidR="008A4277" w:rsidRPr="00DF4D38" w:rsidRDefault="008A4277" w:rsidP="008A4277">
      <w:pPr>
        <w:pStyle w:val="Bullets1"/>
      </w:pPr>
      <w:r w:rsidRPr="00DF4D38">
        <w:t>Remind staff to maintain physical distancing from each other as much as possible in the reception, staff room and offices.</w:t>
      </w:r>
    </w:p>
    <w:p w:rsidR="008A4277" w:rsidRPr="00DF4D38" w:rsidRDefault="008A4277" w:rsidP="008A4277">
      <w:pPr>
        <w:pStyle w:val="Heading1"/>
      </w:pPr>
      <w:r w:rsidRPr="00DF4D38">
        <w:rPr>
          <w:rFonts w:eastAsia="Calibri"/>
        </w:rPr>
        <w:t>Cleaning and facilities management</w:t>
      </w:r>
    </w:p>
    <w:p w:rsidR="008A4277" w:rsidRPr="00DF4D38" w:rsidRDefault="008A4277" w:rsidP="008A4277">
      <w:pPr>
        <w:pStyle w:val="Bullets1"/>
      </w:pPr>
      <w:r w:rsidRPr="00DF4D38">
        <w:t>Environmental cleaning, coupled with regular hand hygiene, remains important to reduce the risk of infection transmission.</w:t>
      </w:r>
    </w:p>
    <w:p w:rsidR="008A4277" w:rsidRPr="00DF4D38" w:rsidRDefault="008A4277" w:rsidP="008A4277">
      <w:pPr>
        <w:pStyle w:val="Bullets1"/>
      </w:pPr>
      <w:r w:rsidRPr="00DF4D38">
        <w:t xml:space="preserve">Services should maintain full adherence to the NHMRC childcare cleaning guidelines, in addition: </w:t>
      </w:r>
    </w:p>
    <w:p w:rsidR="008A4277" w:rsidRPr="00DF4D38" w:rsidRDefault="008A4277" w:rsidP="008A4277">
      <w:pPr>
        <w:pStyle w:val="Bullets2"/>
      </w:pPr>
      <w:r w:rsidRPr="00DF4D38">
        <w:t>clean and disinfect high-touch surfaces at least daily (e.g. play gyms, tables, hard-backed chairs, doorknobs, light switches, phones, remotes, handles, desks, toilets, sinks, kitchenware).</w:t>
      </w:r>
    </w:p>
    <w:p w:rsidR="008A4277" w:rsidRPr="00DF4D38" w:rsidRDefault="008A4277" w:rsidP="008A4277">
      <w:pPr>
        <w:pStyle w:val="Bullets2"/>
      </w:pPr>
      <w:proofErr w:type="gramStart"/>
      <w:r w:rsidRPr="00DF4D38">
        <w:t>wash</w:t>
      </w:r>
      <w:proofErr w:type="gramEnd"/>
      <w:r w:rsidRPr="00DF4D38">
        <w:t xml:space="preserve"> and launder play items and toys including washable plush toys, as appropriate, in accordance with the manufacturer’s instructions. If possible, launder items using the warmest appropriate water setting for the items and dry items completely.</w:t>
      </w:r>
    </w:p>
    <w:p w:rsidR="008A4277" w:rsidRPr="00DF4D38" w:rsidRDefault="008A4277" w:rsidP="008A4277">
      <w:pPr>
        <w:pStyle w:val="Bullets2"/>
      </w:pPr>
      <w:proofErr w:type="gramStart"/>
      <w:r w:rsidRPr="00DF4D38">
        <w:t>note</w:t>
      </w:r>
      <w:proofErr w:type="gramEnd"/>
      <w:r w:rsidRPr="00DF4D38">
        <w:t>, disinfecting and cleaning of toys and equipment is not required after every use.</w:t>
      </w:r>
    </w:p>
    <w:p w:rsidR="008A4277" w:rsidRPr="00DF4D38" w:rsidRDefault="008A4277" w:rsidP="008A4277">
      <w:pPr>
        <w:pStyle w:val="Bullets1"/>
      </w:pPr>
      <w:r w:rsidRPr="00DF4D38">
        <w:t>Hand hygiene before and after use of shared equipment is recommended. (For example, prior to a new activity).</w:t>
      </w:r>
    </w:p>
    <w:p w:rsidR="008A4277" w:rsidRPr="00DF4D38" w:rsidRDefault="008A4277" w:rsidP="008A4277">
      <w:pPr>
        <w:pStyle w:val="Bullets1"/>
      </w:pPr>
      <w:r w:rsidRPr="00DF4D38">
        <w:t xml:space="preserve">Excursions should not be undertaken other than to local parks. </w:t>
      </w:r>
    </w:p>
    <w:p w:rsidR="008A4277" w:rsidRPr="00DF4D38" w:rsidRDefault="008A4277" w:rsidP="008A4277">
      <w:pPr>
        <w:pStyle w:val="Heading1"/>
      </w:pPr>
      <w:r w:rsidRPr="00DF4D38">
        <w:rPr>
          <w:rFonts w:eastAsia="Calibri"/>
        </w:rPr>
        <w:t>Provision of routine care and first aid</w:t>
      </w:r>
    </w:p>
    <w:p w:rsidR="008A4277" w:rsidRPr="00DF4D38" w:rsidRDefault="008A4277" w:rsidP="008A4277">
      <w:pPr>
        <w:pStyle w:val="BodyText"/>
      </w:pPr>
      <w:r w:rsidRPr="00DF4D38">
        <w:t>Physical distancing is not practical when providing direct care. In this situation, standard precautions, including hand hygiene, are important for infection control.</w:t>
      </w:r>
    </w:p>
    <w:p w:rsidR="008A4277" w:rsidRPr="00DF4D38" w:rsidRDefault="008A4277" w:rsidP="008A4277">
      <w:pPr>
        <w:pStyle w:val="Bullets1"/>
      </w:pPr>
      <w:r w:rsidRPr="00DF4D38">
        <w:t xml:space="preserve">Standard precautions are advised when coming in to contact with someone for the purpose of providing routine care, assistance or first aid. Also see NHMRC guidance </w:t>
      </w:r>
      <w:hyperlink r:id="rId29" w:history="1">
        <w:proofErr w:type="gramStart"/>
        <w:r w:rsidRPr="00DF4D38">
          <w:rPr>
            <w:rStyle w:val="Hyperlink"/>
          </w:rPr>
          <w:t>Staying</w:t>
        </w:r>
        <w:proofErr w:type="gramEnd"/>
        <w:r w:rsidRPr="00DF4D38">
          <w:rPr>
            <w:rStyle w:val="Hyperlink"/>
          </w:rPr>
          <w:t xml:space="preserve"> healthy: Preventing infectious diseases in early childhood education and care services</w:t>
        </w:r>
      </w:hyperlink>
      <w:r w:rsidRPr="00DF4D38">
        <w:t>.</w:t>
      </w:r>
    </w:p>
    <w:p w:rsidR="008A4277" w:rsidRPr="00DF4D38" w:rsidRDefault="008A4277" w:rsidP="008A4277">
      <w:pPr>
        <w:pStyle w:val="Bullets1"/>
      </w:pPr>
      <w:r w:rsidRPr="00DF4D38">
        <w:t>Always wash hands with soap and water or use a hand sanitiser before and after performing routine care or first aid.</w:t>
      </w:r>
    </w:p>
    <w:p w:rsidR="008A4277" w:rsidRPr="00DF4D38" w:rsidRDefault="008A4277" w:rsidP="008A4277">
      <w:pPr>
        <w:pStyle w:val="Bullets1"/>
      </w:pPr>
      <w:r w:rsidRPr="00DF4D38">
        <w:t xml:space="preserve">Additional Personal Protective Equipment (PPE), for example face masks, is not required to provide routine care or first aid for children who are well. </w:t>
      </w:r>
    </w:p>
    <w:p w:rsidR="008A4277" w:rsidRPr="00DF4D38" w:rsidRDefault="008A4277" w:rsidP="008A4277">
      <w:pPr>
        <w:pStyle w:val="Heading1"/>
      </w:pPr>
      <w:r w:rsidRPr="00DF4D38">
        <w:rPr>
          <w:rFonts w:eastAsia="Calibri"/>
        </w:rPr>
        <w:lastRenderedPageBreak/>
        <w:t>Management of an unwell child or staff member</w:t>
      </w:r>
    </w:p>
    <w:p w:rsidR="008A4277" w:rsidRPr="00DF4D38" w:rsidRDefault="008A4277" w:rsidP="008A4277">
      <w:pPr>
        <w:pStyle w:val="BodyText"/>
      </w:pPr>
      <w:r w:rsidRPr="00DF4D38">
        <w:t>It is important that any staff member or child who becomes unwell while at an early childhood service returns home. Sensible steps services can take while a child awaits collection by a parent or carer as a precaution.</w:t>
      </w:r>
    </w:p>
    <w:p w:rsidR="008A4277" w:rsidRPr="00DF4D38" w:rsidRDefault="008A4277" w:rsidP="008A4277">
      <w:pPr>
        <w:pStyle w:val="Bullets1"/>
      </w:pPr>
      <w:r w:rsidRPr="00DF4D38">
        <w:t xml:space="preserve">Staff or children should be isolated in an appropriate space with suitable supervision and collected by a parent/carer as soon as possible. </w:t>
      </w:r>
    </w:p>
    <w:p w:rsidR="008A4277" w:rsidRPr="00DF4D38" w:rsidRDefault="008A4277" w:rsidP="008A4277">
      <w:pPr>
        <w:pStyle w:val="Bullets1"/>
      </w:pPr>
      <w:r w:rsidRPr="00DF4D38">
        <w:t xml:space="preserve">Where staff or children are experiencing compatible symptoms important actions to take include hand hygiene, physical distance and where possible putting on a face mask. </w:t>
      </w:r>
    </w:p>
    <w:p w:rsidR="008A4277" w:rsidRPr="00DF4D38" w:rsidRDefault="008A4277" w:rsidP="008A4277">
      <w:pPr>
        <w:pStyle w:val="Bullets1"/>
      </w:pPr>
      <w:r w:rsidRPr="00DF4D38">
        <w:t>Face masks should not be used in situations where an individual is unable to safely or practically tolerate a mask (e.g. a child with complex medical needs, including existing respiratory needs, and younger children).</w:t>
      </w:r>
    </w:p>
    <w:p w:rsidR="008A4277" w:rsidRPr="00DF4D38" w:rsidRDefault="008A4277" w:rsidP="008A4277">
      <w:pPr>
        <w:pStyle w:val="Bullets1"/>
      </w:pPr>
      <w:r w:rsidRPr="00DF4D38">
        <w:t>Urgent medical attention should be sought where indicated.</w:t>
      </w:r>
    </w:p>
    <w:p w:rsidR="008A4277" w:rsidRPr="00DF4D38" w:rsidRDefault="008A4277" w:rsidP="008A4277">
      <w:pPr>
        <w:pStyle w:val="Bullets1"/>
      </w:pPr>
      <w:r w:rsidRPr="00DF4D38">
        <w:t>Health care plans, where relevant, should be updated to provide additional advice on monitoring and identification of the unwell child in the context of an epidemic or pandemic.</w:t>
      </w:r>
    </w:p>
    <w:p w:rsidR="008A4277" w:rsidRPr="00DF4D38" w:rsidRDefault="008A4277" w:rsidP="008A4277">
      <w:pPr>
        <w:pStyle w:val="Bullets1"/>
      </w:pPr>
      <w:r w:rsidRPr="00DF4D38">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 Gloves should be worn for the purpose of taking a temperature.</w:t>
      </w:r>
    </w:p>
    <w:p w:rsidR="008A4277" w:rsidRPr="00DF4D38" w:rsidRDefault="008A4277" w:rsidP="008A4277">
      <w:pPr>
        <w:pStyle w:val="Bullets1"/>
      </w:pPr>
      <w:r w:rsidRPr="00DF4D38">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rsidR="008A4277" w:rsidRPr="00DF4D38" w:rsidRDefault="008A4277" w:rsidP="008A4277">
      <w:pPr>
        <w:pStyle w:val="Bullets1"/>
      </w:pPr>
      <w:r w:rsidRPr="00DF4D38">
        <w:t>Follow cleaning guidance according to the situation of the case. If a child spreads droplets (for example by sneezing, coughing or vomiting), clean surfaces immediately with disinfectant wipes while wearing gloves.</w:t>
      </w:r>
    </w:p>
    <w:p w:rsidR="008A4277" w:rsidRPr="00DF4D38" w:rsidRDefault="008A4277" w:rsidP="008A4277">
      <w:pPr>
        <w:pStyle w:val="Heading1"/>
      </w:pPr>
      <w:r w:rsidRPr="00DF4D38">
        <w:t>Source</w:t>
      </w:r>
    </w:p>
    <w:p w:rsidR="008A4277" w:rsidRPr="00DF4D38" w:rsidRDefault="008A4277" w:rsidP="008A4277">
      <w:pPr>
        <w:pStyle w:val="BodyText"/>
        <w:rPr>
          <w:lang w:eastAsia="en-US"/>
        </w:rPr>
      </w:pPr>
      <w:hyperlink r:id="rId30" w:history="1">
        <w:r w:rsidRPr="00DF4D38">
          <w:rPr>
            <w:rStyle w:val="Hyperlink"/>
            <w:i/>
            <w:lang w:eastAsia="en-US"/>
          </w:rPr>
          <w:t>Health and safety advice for early childhood education and care services in the context of coronavirus (COVID-19)</w:t>
        </w:r>
      </w:hyperlink>
      <w:r w:rsidRPr="00DF4D38">
        <w:rPr>
          <w:lang w:eastAsia="en-US"/>
        </w:rPr>
        <w:t>, Department of Education and Training and DHHS.</w:t>
      </w:r>
    </w:p>
    <w:p w:rsidR="002824C6" w:rsidRPr="00540F3A" w:rsidRDefault="002824C6" w:rsidP="00E3204E">
      <w:pPr>
        <w:pStyle w:val="Policylist1"/>
        <w:numPr>
          <w:ilvl w:val="0"/>
          <w:numId w:val="0"/>
        </w:numPr>
        <w:ind w:left="284"/>
        <w:rPr>
          <w:rFonts w:ascii="Arial" w:hAnsi="Arial" w:cs="Arial"/>
        </w:rPr>
      </w:pPr>
    </w:p>
    <w:sectPr w:rsidR="002824C6" w:rsidRPr="00540F3A" w:rsidSect="0069244A">
      <w:footerReference w:type="default" r:id="rId31"/>
      <w:type w:val="continuous"/>
      <w:pgSz w:w="11906" w:h="16838" w:code="9"/>
      <w:pgMar w:top="1021" w:right="1418" w:bottom="1276" w:left="1418" w:header="567" w:footer="425"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357" w:rsidRDefault="00633357" w:rsidP="002D4B54">
      <w:pPr>
        <w:spacing w:after="0"/>
      </w:pPr>
      <w:r>
        <w:separator/>
      </w:r>
    </w:p>
  </w:endnote>
  <w:endnote w:type="continuationSeparator" w:id="0">
    <w:p w:rsidR="00633357" w:rsidRDefault="0063335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633357" w:rsidRPr="00AA56E8" w:rsidTr="00E91FB8">
      <w:tc>
        <w:tcPr>
          <w:tcW w:w="4643" w:type="dxa"/>
          <w:shd w:val="clear" w:color="auto" w:fill="auto"/>
        </w:tcPr>
        <w:p w:rsidR="00633357" w:rsidRPr="00AA56E8" w:rsidRDefault="00633357" w:rsidP="00F03AC2">
          <w:pPr>
            <w:pStyle w:val="Footer"/>
            <w:rPr>
              <w:rFonts w:ascii="Arial" w:hAnsi="Arial"/>
            </w:rPr>
          </w:pPr>
          <w:r w:rsidRPr="00AA56E8">
            <w:rPr>
              <w:rFonts w:ascii="Arial" w:hAnsi="Arial"/>
            </w:rPr>
            <w:t>© 20</w:t>
          </w:r>
          <w:r>
            <w:rPr>
              <w:rFonts w:ascii="Arial" w:hAnsi="Arial"/>
            </w:rPr>
            <w:t>20</w:t>
          </w:r>
          <w:r w:rsidRPr="00AA56E8">
            <w:rPr>
              <w:rFonts w:ascii="Arial" w:hAnsi="Arial"/>
            </w:rPr>
            <w:t xml:space="preserve"> Early Learning Association Australia</w:t>
          </w:r>
        </w:p>
        <w:p w:rsidR="00633357" w:rsidRPr="00AA56E8" w:rsidRDefault="00633357" w:rsidP="00F03AC2">
          <w:pPr>
            <w:pStyle w:val="Footer"/>
            <w:rPr>
              <w:rFonts w:ascii="Arial" w:hAnsi="Arial"/>
            </w:rPr>
          </w:pPr>
          <w:r w:rsidRPr="00AA56E8">
            <w:rPr>
              <w:rFonts w:ascii="Arial" w:hAnsi="Arial"/>
            </w:rPr>
            <w:t>Telephone 03 9489 3500 or 1300 730 119 (rural)</w:t>
          </w:r>
        </w:p>
      </w:tc>
      <w:tc>
        <w:tcPr>
          <w:tcW w:w="4643" w:type="dxa"/>
          <w:shd w:val="clear" w:color="auto" w:fill="auto"/>
        </w:tcPr>
        <w:p w:rsidR="00633357" w:rsidRPr="00AA56E8" w:rsidRDefault="00633357" w:rsidP="00E91FB8">
          <w:pPr>
            <w:pStyle w:val="Footer"/>
            <w:jc w:val="right"/>
            <w:rPr>
              <w:rFonts w:ascii="Arial" w:hAnsi="Arial"/>
            </w:rPr>
          </w:pPr>
          <w:r w:rsidRPr="00AA56E8">
            <w:rPr>
              <w:rFonts w:ascii="Arial" w:hAnsi="Arial"/>
            </w:rPr>
            <w:fldChar w:fldCharType="begin"/>
          </w:r>
          <w:r w:rsidRPr="00AA56E8">
            <w:rPr>
              <w:rFonts w:ascii="Arial" w:hAnsi="Arial"/>
            </w:rPr>
            <w:instrText xml:space="preserve"> STYLEREF  Title  \* MERGEFORMAT </w:instrText>
          </w:r>
          <w:r w:rsidRPr="00AA56E8">
            <w:rPr>
              <w:rFonts w:ascii="Arial" w:hAnsi="Arial"/>
            </w:rPr>
            <w:fldChar w:fldCharType="separate"/>
          </w:r>
          <w:r w:rsidR="00E3204E" w:rsidRPr="00E3204E">
            <w:rPr>
              <w:rFonts w:ascii="Arial" w:hAnsi="Arial"/>
              <w:bCs/>
              <w:noProof/>
              <w:lang w:val="en-US"/>
            </w:rPr>
            <w:t>Dealing with</w:t>
          </w:r>
          <w:r w:rsidR="00E3204E">
            <w:rPr>
              <w:rFonts w:ascii="Arial" w:hAnsi="Arial"/>
              <w:noProof/>
            </w:rPr>
            <w:t xml:space="preserve"> Infectious Diseases Policy</w:t>
          </w:r>
          <w:r w:rsidRPr="00AA56E8">
            <w:rPr>
              <w:rFonts w:ascii="Arial" w:hAnsi="Arial"/>
              <w:noProof/>
            </w:rPr>
            <w:fldChar w:fldCharType="end"/>
          </w:r>
          <w:r w:rsidRPr="00AA56E8">
            <w:rPr>
              <w:rFonts w:ascii="Arial" w:hAnsi="Arial"/>
              <w:b/>
              <w:bCs/>
              <w:noProof/>
              <w:lang w:val="en-US"/>
            </w:rPr>
            <w:t xml:space="preserve"> </w:t>
          </w:r>
          <w:r w:rsidRPr="00AA56E8">
            <w:rPr>
              <w:rFonts w:ascii="Arial" w:hAnsi="Arial"/>
              <w:bCs/>
              <w:noProof/>
              <w:lang w:val="en-US"/>
            </w:rPr>
            <w:t xml:space="preserve">(July </w:t>
          </w:r>
          <w:r>
            <w:rPr>
              <w:rFonts w:ascii="Arial" w:hAnsi="Arial"/>
              <w:bCs/>
              <w:noProof/>
              <w:lang w:val="en-US"/>
            </w:rPr>
            <w:t>2020</w:t>
          </w:r>
          <w:r w:rsidRPr="00AA56E8">
            <w:rPr>
              <w:rFonts w:ascii="Arial" w:hAnsi="Arial"/>
              <w:bCs/>
              <w:noProof/>
              <w:lang w:val="en-US"/>
            </w:rPr>
            <w:t>)</w:t>
          </w:r>
        </w:p>
        <w:p w:rsidR="00633357" w:rsidRPr="00AA56E8" w:rsidRDefault="00633357" w:rsidP="00E91FB8">
          <w:pPr>
            <w:pStyle w:val="Footer"/>
            <w:jc w:val="right"/>
            <w:rPr>
              <w:rFonts w:ascii="Arial" w:hAnsi="Arial"/>
            </w:rPr>
          </w:pPr>
          <w:r w:rsidRPr="00AA56E8">
            <w:rPr>
              <w:rFonts w:ascii="Arial" w:hAnsi="Arial"/>
            </w:rPr>
            <w:t xml:space="preserve">Page </w:t>
          </w:r>
          <w:r w:rsidRPr="00AA56E8">
            <w:rPr>
              <w:rFonts w:ascii="Arial" w:hAnsi="Arial"/>
            </w:rPr>
            <w:fldChar w:fldCharType="begin"/>
          </w:r>
          <w:r w:rsidRPr="00AA56E8">
            <w:rPr>
              <w:rFonts w:ascii="Arial" w:hAnsi="Arial"/>
            </w:rPr>
            <w:instrText xml:space="preserve"> PAGE </w:instrText>
          </w:r>
          <w:r w:rsidRPr="00AA56E8">
            <w:rPr>
              <w:rFonts w:ascii="Arial" w:hAnsi="Arial"/>
            </w:rPr>
            <w:fldChar w:fldCharType="separate"/>
          </w:r>
          <w:r w:rsidR="00E3204E">
            <w:rPr>
              <w:rFonts w:ascii="Arial" w:hAnsi="Arial"/>
              <w:noProof/>
            </w:rPr>
            <w:t>17</w:t>
          </w:r>
          <w:r w:rsidRPr="00AA56E8">
            <w:rPr>
              <w:rFonts w:ascii="Arial" w:hAnsi="Arial"/>
              <w:noProof/>
            </w:rPr>
            <w:fldChar w:fldCharType="end"/>
          </w:r>
          <w:r w:rsidRPr="00AA56E8">
            <w:rPr>
              <w:rFonts w:ascii="Arial" w:hAnsi="Arial"/>
            </w:rPr>
            <w:t xml:space="preserve"> of </w:t>
          </w:r>
          <w:r w:rsidRPr="00AA56E8">
            <w:rPr>
              <w:rFonts w:ascii="Arial" w:hAnsi="Arial"/>
            </w:rPr>
            <w:fldChar w:fldCharType="begin"/>
          </w:r>
          <w:r w:rsidRPr="00AA56E8">
            <w:rPr>
              <w:rFonts w:ascii="Arial" w:hAnsi="Arial"/>
            </w:rPr>
            <w:instrText xml:space="preserve"> NUMPAGES  </w:instrText>
          </w:r>
          <w:r w:rsidRPr="00AA56E8">
            <w:rPr>
              <w:rFonts w:ascii="Arial" w:hAnsi="Arial"/>
            </w:rPr>
            <w:fldChar w:fldCharType="separate"/>
          </w:r>
          <w:r w:rsidR="00E3204E">
            <w:rPr>
              <w:rFonts w:ascii="Arial" w:hAnsi="Arial"/>
              <w:noProof/>
            </w:rPr>
            <w:t>17</w:t>
          </w:r>
          <w:r w:rsidRPr="00AA56E8">
            <w:rPr>
              <w:rFonts w:ascii="Arial" w:hAnsi="Arial"/>
              <w:noProof/>
            </w:rPr>
            <w:fldChar w:fldCharType="end"/>
          </w:r>
        </w:p>
      </w:tc>
    </w:tr>
  </w:tbl>
  <w:p w:rsidR="00633357" w:rsidRPr="00A25BD5" w:rsidRDefault="00633357"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357" w:rsidRDefault="00633357" w:rsidP="002D4B54">
      <w:pPr>
        <w:spacing w:after="0"/>
      </w:pPr>
      <w:r>
        <w:separator/>
      </w:r>
    </w:p>
  </w:footnote>
  <w:footnote w:type="continuationSeparator" w:id="0">
    <w:p w:rsidR="00633357" w:rsidRDefault="00633357"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110EA5"/>
    <w:multiLevelType w:val="hybridMultilevel"/>
    <w:tmpl w:val="0C5A540C"/>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3"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472"/>
    <w:multiLevelType w:val="hybridMultilevel"/>
    <w:tmpl w:val="A3E4E1D2"/>
    <w:lvl w:ilvl="0" w:tplc="0409000F">
      <w:start w:val="1"/>
      <w:numFmt w:val="decimal"/>
      <w:lvlText w:val="%1."/>
      <w:lvlJc w:val="left"/>
      <w:pPr>
        <w:ind w:left="360" w:hanging="360"/>
      </w:pPr>
      <w:rPr>
        <w:rFonts w:hint="default"/>
      </w:rPr>
    </w:lvl>
    <w:lvl w:ilvl="1" w:tplc="0C090003">
      <w:start w:val="1"/>
      <w:numFmt w:val="bullet"/>
      <w:lvlText w:val="o"/>
      <w:lvlJc w:val="left"/>
      <w:pPr>
        <w:ind w:left="1041" w:hanging="360"/>
      </w:pPr>
      <w:rPr>
        <w:rFonts w:ascii="Courier New" w:hAnsi="Courier New" w:cs="Calibri" w:hint="default"/>
      </w:rPr>
    </w:lvl>
    <w:lvl w:ilvl="2" w:tplc="0C090005">
      <w:start w:val="1"/>
      <w:numFmt w:val="bullet"/>
      <w:lvlText w:val=""/>
      <w:lvlJc w:val="left"/>
      <w:pPr>
        <w:ind w:left="1761" w:hanging="360"/>
      </w:pPr>
      <w:rPr>
        <w:rFonts w:ascii="Wingdings" w:hAnsi="Wingdings" w:hint="default"/>
      </w:rPr>
    </w:lvl>
    <w:lvl w:ilvl="3" w:tplc="0C090001" w:tentative="1">
      <w:start w:val="1"/>
      <w:numFmt w:val="bullet"/>
      <w:lvlText w:val=""/>
      <w:lvlJc w:val="left"/>
      <w:pPr>
        <w:ind w:left="2481" w:hanging="360"/>
      </w:pPr>
      <w:rPr>
        <w:rFonts w:ascii="Symbol" w:hAnsi="Symbol" w:hint="default"/>
      </w:rPr>
    </w:lvl>
    <w:lvl w:ilvl="4" w:tplc="0C090003" w:tentative="1">
      <w:start w:val="1"/>
      <w:numFmt w:val="bullet"/>
      <w:lvlText w:val="o"/>
      <w:lvlJc w:val="left"/>
      <w:pPr>
        <w:ind w:left="3201" w:hanging="360"/>
      </w:pPr>
      <w:rPr>
        <w:rFonts w:ascii="Courier New" w:hAnsi="Courier New" w:cs="Calibri" w:hint="default"/>
      </w:rPr>
    </w:lvl>
    <w:lvl w:ilvl="5" w:tplc="0C090005" w:tentative="1">
      <w:start w:val="1"/>
      <w:numFmt w:val="bullet"/>
      <w:lvlText w:val=""/>
      <w:lvlJc w:val="left"/>
      <w:pPr>
        <w:ind w:left="3921" w:hanging="360"/>
      </w:pPr>
      <w:rPr>
        <w:rFonts w:ascii="Wingdings" w:hAnsi="Wingdings" w:hint="default"/>
      </w:rPr>
    </w:lvl>
    <w:lvl w:ilvl="6" w:tplc="0C090001" w:tentative="1">
      <w:start w:val="1"/>
      <w:numFmt w:val="bullet"/>
      <w:lvlText w:val=""/>
      <w:lvlJc w:val="left"/>
      <w:pPr>
        <w:ind w:left="4641" w:hanging="360"/>
      </w:pPr>
      <w:rPr>
        <w:rFonts w:ascii="Symbol" w:hAnsi="Symbol" w:hint="default"/>
      </w:rPr>
    </w:lvl>
    <w:lvl w:ilvl="7" w:tplc="0C090003" w:tentative="1">
      <w:start w:val="1"/>
      <w:numFmt w:val="bullet"/>
      <w:lvlText w:val="o"/>
      <w:lvlJc w:val="left"/>
      <w:pPr>
        <w:ind w:left="5361" w:hanging="360"/>
      </w:pPr>
      <w:rPr>
        <w:rFonts w:ascii="Courier New" w:hAnsi="Courier New" w:cs="Calibri" w:hint="default"/>
      </w:rPr>
    </w:lvl>
    <w:lvl w:ilvl="8" w:tplc="0C090005" w:tentative="1">
      <w:start w:val="1"/>
      <w:numFmt w:val="bullet"/>
      <w:lvlText w:val=""/>
      <w:lvlJc w:val="left"/>
      <w:pPr>
        <w:ind w:left="6081" w:hanging="360"/>
      </w:pPr>
      <w:rPr>
        <w:rFonts w:ascii="Wingdings" w:hAnsi="Wingdings" w:hint="default"/>
      </w:rPr>
    </w:lvl>
  </w:abstractNum>
  <w:abstractNum w:abstractNumId="5" w15:restartNumberingAfterBreak="0">
    <w:nsid w:val="0D8C71B0"/>
    <w:multiLevelType w:val="hybridMultilevel"/>
    <w:tmpl w:val="6A6AE762"/>
    <w:lvl w:ilvl="0" w:tplc="0F767B02">
      <w:numFmt w:val="bullet"/>
      <w:lvlText w:val="-"/>
      <w:lvlJc w:val="left"/>
      <w:pPr>
        <w:ind w:left="520" w:hanging="360"/>
      </w:pPr>
      <w:rPr>
        <w:rFonts w:ascii="Arial" w:eastAsia="Arial" w:hAnsi="Arial" w:cs="Aria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6" w15:restartNumberingAfterBreak="0">
    <w:nsid w:val="0EE76818"/>
    <w:multiLevelType w:val="hybridMultilevel"/>
    <w:tmpl w:val="796ED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8" w15:restartNumberingAfterBreak="0">
    <w:nsid w:val="24D548C6"/>
    <w:multiLevelType w:val="hybridMultilevel"/>
    <w:tmpl w:val="27427F0A"/>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0954A6"/>
    <w:multiLevelType w:val="hybridMultilevel"/>
    <w:tmpl w:val="5570147E"/>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11"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2" w15:restartNumberingAfterBreak="0">
    <w:nsid w:val="3EBE326E"/>
    <w:multiLevelType w:val="multilevel"/>
    <w:tmpl w:val="D7AA215E"/>
    <w:numStyleLink w:val="Bullets"/>
  </w:abstractNum>
  <w:abstractNum w:abstractNumId="13"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5"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7"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22"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3"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BD548F"/>
    <w:multiLevelType w:val="hybridMultilevel"/>
    <w:tmpl w:val="6734BC9A"/>
    <w:lvl w:ilvl="0" w:tplc="413AB6AE">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25"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6"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8" w15:restartNumberingAfterBreak="0">
    <w:nsid w:val="7CF630E1"/>
    <w:multiLevelType w:val="hybridMultilevel"/>
    <w:tmpl w:val="E0C6C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25"/>
  </w:num>
  <w:num w:numId="5">
    <w:abstractNumId w:val="18"/>
  </w:num>
  <w:num w:numId="6">
    <w:abstractNumId w:val="11"/>
  </w:num>
  <w:num w:numId="7">
    <w:abstractNumId w:val="22"/>
  </w:num>
  <w:num w:numId="8">
    <w:abstractNumId w:val="1"/>
  </w:num>
  <w:num w:numId="9">
    <w:abstractNumId w:val="3"/>
  </w:num>
  <w:num w:numId="10">
    <w:abstractNumId w:val="20"/>
  </w:num>
  <w:num w:numId="11">
    <w:abstractNumId w:val="7"/>
  </w:num>
  <w:num w:numId="12">
    <w:abstractNumId w:val="27"/>
  </w:num>
  <w:num w:numId="13">
    <w:abstractNumId w:val="21"/>
  </w:num>
  <w:num w:numId="14">
    <w:abstractNumId w:val="26"/>
  </w:num>
  <w:num w:numId="15">
    <w:abstractNumId w:val="16"/>
  </w:num>
  <w:num w:numId="16">
    <w:abstractNumId w:val="8"/>
  </w:num>
  <w:num w:numId="17">
    <w:abstractNumId w:val="2"/>
  </w:num>
  <w:num w:numId="18">
    <w:abstractNumId w:val="10"/>
  </w:num>
  <w:num w:numId="19">
    <w:abstractNumId w:val="4"/>
  </w:num>
  <w:num w:numId="20">
    <w:abstractNumId w:val="17"/>
  </w:num>
  <w:num w:numId="21">
    <w:abstractNumId w:val="23"/>
  </w:num>
  <w:num w:numId="22">
    <w:abstractNumId w:val="7"/>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25"/>
    <w:lvlOverride w:ilvl="0">
      <w:startOverride w:val="1"/>
    </w:lvlOverride>
  </w:num>
  <w:num w:numId="27">
    <w:abstractNumId w:val="25"/>
  </w:num>
  <w:num w:numId="28">
    <w:abstractNumId w:val="16"/>
    <w:lvlOverride w:ilvl="0">
      <w:startOverride w:val="1"/>
    </w:lvlOverride>
  </w:num>
  <w:num w:numId="29">
    <w:abstractNumId w:val="25"/>
  </w:num>
  <w:num w:numId="30">
    <w:abstractNumId w:val="16"/>
    <w:lvlOverride w:ilvl="0">
      <w:startOverride w:val="1"/>
    </w:lvlOverride>
  </w:num>
  <w:num w:numId="31">
    <w:abstractNumId w:val="25"/>
  </w:num>
  <w:num w:numId="32">
    <w:abstractNumId w:val="16"/>
    <w:lvlOverride w:ilvl="0">
      <w:startOverride w:val="1"/>
    </w:lvlOverride>
  </w:num>
  <w:num w:numId="33">
    <w:abstractNumId w:val="29"/>
  </w:num>
  <w:num w:numId="34">
    <w:abstractNumId w:val="16"/>
    <w:lvlOverride w:ilvl="0">
      <w:startOverride w:val="1"/>
    </w:lvlOverride>
  </w:num>
  <w:num w:numId="35">
    <w:abstractNumId w:val="14"/>
  </w:num>
  <w:num w:numId="36">
    <w:abstractNumId w:val="19"/>
  </w:num>
  <w:num w:numId="37">
    <w:abstractNumId w:val="6"/>
  </w:num>
  <w:num w:numId="38">
    <w:abstractNumId w:val="24"/>
  </w:num>
  <w:num w:numId="39">
    <w:abstractNumId w:val="28"/>
  </w:num>
  <w:num w:numId="40">
    <w:abstractNumId w:val="5"/>
  </w:num>
  <w:num w:numId="41">
    <w:abstractNumId w:val="13"/>
  </w:num>
  <w:num w:numId="42">
    <w:abstractNumId w:val="16"/>
    <w:lvlOverride w:ilvl="0">
      <w:startOverride w:val="1"/>
    </w:lvlOverride>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7C"/>
    <w:rsid w:val="00001719"/>
    <w:rsid w:val="00001F5F"/>
    <w:rsid w:val="0000702E"/>
    <w:rsid w:val="00010659"/>
    <w:rsid w:val="0001418E"/>
    <w:rsid w:val="00017F2D"/>
    <w:rsid w:val="0002620A"/>
    <w:rsid w:val="00027DD2"/>
    <w:rsid w:val="00027FF8"/>
    <w:rsid w:val="00030B9A"/>
    <w:rsid w:val="000335F2"/>
    <w:rsid w:val="000340A6"/>
    <w:rsid w:val="000360A9"/>
    <w:rsid w:val="0004266C"/>
    <w:rsid w:val="000500F9"/>
    <w:rsid w:val="00053FA7"/>
    <w:rsid w:val="00066702"/>
    <w:rsid w:val="000808CD"/>
    <w:rsid w:val="00094DD9"/>
    <w:rsid w:val="000967CF"/>
    <w:rsid w:val="0009699F"/>
    <w:rsid w:val="00097608"/>
    <w:rsid w:val="000A0F74"/>
    <w:rsid w:val="000B19A1"/>
    <w:rsid w:val="000B1F9C"/>
    <w:rsid w:val="000C1828"/>
    <w:rsid w:val="000C4BC6"/>
    <w:rsid w:val="000E3430"/>
    <w:rsid w:val="000F6E7A"/>
    <w:rsid w:val="000F6FF4"/>
    <w:rsid w:val="00102FDB"/>
    <w:rsid w:val="00106B25"/>
    <w:rsid w:val="00120690"/>
    <w:rsid w:val="0012585C"/>
    <w:rsid w:val="00127AF8"/>
    <w:rsid w:val="0013435A"/>
    <w:rsid w:val="00134613"/>
    <w:rsid w:val="0015448F"/>
    <w:rsid w:val="00162EF3"/>
    <w:rsid w:val="00195E37"/>
    <w:rsid w:val="001A2656"/>
    <w:rsid w:val="001B03C4"/>
    <w:rsid w:val="001B402E"/>
    <w:rsid w:val="001C169E"/>
    <w:rsid w:val="001F69D9"/>
    <w:rsid w:val="002038B7"/>
    <w:rsid w:val="002071F5"/>
    <w:rsid w:val="00225ADD"/>
    <w:rsid w:val="00233D6D"/>
    <w:rsid w:val="00234FFE"/>
    <w:rsid w:val="00237AC2"/>
    <w:rsid w:val="002443F3"/>
    <w:rsid w:val="00247283"/>
    <w:rsid w:val="00254DBE"/>
    <w:rsid w:val="002709A8"/>
    <w:rsid w:val="00277A10"/>
    <w:rsid w:val="0028222D"/>
    <w:rsid w:val="002824C6"/>
    <w:rsid w:val="00286B4F"/>
    <w:rsid w:val="002A02CA"/>
    <w:rsid w:val="002A25AB"/>
    <w:rsid w:val="002A553F"/>
    <w:rsid w:val="002B4204"/>
    <w:rsid w:val="002D4B54"/>
    <w:rsid w:val="00316F5E"/>
    <w:rsid w:val="00331319"/>
    <w:rsid w:val="003322BC"/>
    <w:rsid w:val="00333BC5"/>
    <w:rsid w:val="00362915"/>
    <w:rsid w:val="00375C57"/>
    <w:rsid w:val="003A4760"/>
    <w:rsid w:val="003B569C"/>
    <w:rsid w:val="003D346D"/>
    <w:rsid w:val="003E4D19"/>
    <w:rsid w:val="003E4EC9"/>
    <w:rsid w:val="003E6138"/>
    <w:rsid w:val="003E7A75"/>
    <w:rsid w:val="003F1C93"/>
    <w:rsid w:val="003F2077"/>
    <w:rsid w:val="004046EA"/>
    <w:rsid w:val="004050D2"/>
    <w:rsid w:val="00416E5F"/>
    <w:rsid w:val="00426C9E"/>
    <w:rsid w:val="0043552E"/>
    <w:rsid w:val="00436153"/>
    <w:rsid w:val="00440EA4"/>
    <w:rsid w:val="004510A4"/>
    <w:rsid w:val="0045783A"/>
    <w:rsid w:val="00461717"/>
    <w:rsid w:val="00477F3C"/>
    <w:rsid w:val="00485B34"/>
    <w:rsid w:val="004B14BA"/>
    <w:rsid w:val="004B421B"/>
    <w:rsid w:val="004D20FF"/>
    <w:rsid w:val="004D2F8A"/>
    <w:rsid w:val="004D79D5"/>
    <w:rsid w:val="004E1115"/>
    <w:rsid w:val="00504D27"/>
    <w:rsid w:val="00507525"/>
    <w:rsid w:val="00512F91"/>
    <w:rsid w:val="00513C65"/>
    <w:rsid w:val="00525041"/>
    <w:rsid w:val="00527822"/>
    <w:rsid w:val="00535CEB"/>
    <w:rsid w:val="00537468"/>
    <w:rsid w:val="00540F3A"/>
    <w:rsid w:val="005427B6"/>
    <w:rsid w:val="0056542D"/>
    <w:rsid w:val="005804AD"/>
    <w:rsid w:val="00583879"/>
    <w:rsid w:val="00583E75"/>
    <w:rsid w:val="00583E81"/>
    <w:rsid w:val="005A70E4"/>
    <w:rsid w:val="005B1C58"/>
    <w:rsid w:val="005B5EBA"/>
    <w:rsid w:val="005B76C1"/>
    <w:rsid w:val="005E5BAD"/>
    <w:rsid w:val="005E6509"/>
    <w:rsid w:val="005F1380"/>
    <w:rsid w:val="005F51BF"/>
    <w:rsid w:val="0060294E"/>
    <w:rsid w:val="006032AB"/>
    <w:rsid w:val="00633357"/>
    <w:rsid w:val="0063413B"/>
    <w:rsid w:val="006352B9"/>
    <w:rsid w:val="00635D45"/>
    <w:rsid w:val="00636744"/>
    <w:rsid w:val="0064631B"/>
    <w:rsid w:val="006543DB"/>
    <w:rsid w:val="00670BFD"/>
    <w:rsid w:val="0067139D"/>
    <w:rsid w:val="00683FDA"/>
    <w:rsid w:val="0069012B"/>
    <w:rsid w:val="0069244A"/>
    <w:rsid w:val="006A00F1"/>
    <w:rsid w:val="006A760A"/>
    <w:rsid w:val="006C05A3"/>
    <w:rsid w:val="006C6A34"/>
    <w:rsid w:val="006C767B"/>
    <w:rsid w:val="00701211"/>
    <w:rsid w:val="00705D04"/>
    <w:rsid w:val="007114E2"/>
    <w:rsid w:val="00712C5C"/>
    <w:rsid w:val="00727CCF"/>
    <w:rsid w:val="00730AD6"/>
    <w:rsid w:val="00745889"/>
    <w:rsid w:val="00746739"/>
    <w:rsid w:val="00753166"/>
    <w:rsid w:val="00760017"/>
    <w:rsid w:val="00764088"/>
    <w:rsid w:val="00774DF1"/>
    <w:rsid w:val="00780DC3"/>
    <w:rsid w:val="007909D9"/>
    <w:rsid w:val="007969AD"/>
    <w:rsid w:val="007B1C66"/>
    <w:rsid w:val="007C48C1"/>
    <w:rsid w:val="007D0300"/>
    <w:rsid w:val="007D7AC3"/>
    <w:rsid w:val="007F191B"/>
    <w:rsid w:val="007F463E"/>
    <w:rsid w:val="00843BCE"/>
    <w:rsid w:val="0085223E"/>
    <w:rsid w:val="00854CF5"/>
    <w:rsid w:val="00875D88"/>
    <w:rsid w:val="008776B7"/>
    <w:rsid w:val="00882EEF"/>
    <w:rsid w:val="00883C68"/>
    <w:rsid w:val="008A0996"/>
    <w:rsid w:val="008A4277"/>
    <w:rsid w:val="008B11CC"/>
    <w:rsid w:val="008C0FC9"/>
    <w:rsid w:val="008C106E"/>
    <w:rsid w:val="008C205B"/>
    <w:rsid w:val="008C4666"/>
    <w:rsid w:val="008C687A"/>
    <w:rsid w:val="008D3809"/>
    <w:rsid w:val="00913143"/>
    <w:rsid w:val="00920DBA"/>
    <w:rsid w:val="00922F7D"/>
    <w:rsid w:val="00925235"/>
    <w:rsid w:val="00930E4C"/>
    <w:rsid w:val="00946D6A"/>
    <w:rsid w:val="00950D10"/>
    <w:rsid w:val="00960610"/>
    <w:rsid w:val="00973123"/>
    <w:rsid w:val="00980C87"/>
    <w:rsid w:val="009864F5"/>
    <w:rsid w:val="009870AD"/>
    <w:rsid w:val="009A799A"/>
    <w:rsid w:val="009C0E74"/>
    <w:rsid w:val="009C4537"/>
    <w:rsid w:val="009C5C0F"/>
    <w:rsid w:val="009D23D1"/>
    <w:rsid w:val="009D7E21"/>
    <w:rsid w:val="009E16CB"/>
    <w:rsid w:val="009F6DF8"/>
    <w:rsid w:val="00A15445"/>
    <w:rsid w:val="00A21368"/>
    <w:rsid w:val="00A248F8"/>
    <w:rsid w:val="00A25BD5"/>
    <w:rsid w:val="00A4329A"/>
    <w:rsid w:val="00A46F90"/>
    <w:rsid w:val="00A5096B"/>
    <w:rsid w:val="00A52F74"/>
    <w:rsid w:val="00A57568"/>
    <w:rsid w:val="00A579A4"/>
    <w:rsid w:val="00A7045A"/>
    <w:rsid w:val="00A7166E"/>
    <w:rsid w:val="00A83989"/>
    <w:rsid w:val="00A840E6"/>
    <w:rsid w:val="00A91DD3"/>
    <w:rsid w:val="00AA230F"/>
    <w:rsid w:val="00AA56E8"/>
    <w:rsid w:val="00AB47B7"/>
    <w:rsid w:val="00AD7668"/>
    <w:rsid w:val="00AF6A30"/>
    <w:rsid w:val="00B15562"/>
    <w:rsid w:val="00B156F9"/>
    <w:rsid w:val="00B222B5"/>
    <w:rsid w:val="00B66064"/>
    <w:rsid w:val="00B819D7"/>
    <w:rsid w:val="00B90947"/>
    <w:rsid w:val="00B953ED"/>
    <w:rsid w:val="00B96582"/>
    <w:rsid w:val="00BA380A"/>
    <w:rsid w:val="00BA5836"/>
    <w:rsid w:val="00BB0C8B"/>
    <w:rsid w:val="00BB0FA3"/>
    <w:rsid w:val="00BC7793"/>
    <w:rsid w:val="00BD5374"/>
    <w:rsid w:val="00BE2E67"/>
    <w:rsid w:val="00BF60FB"/>
    <w:rsid w:val="00C003CC"/>
    <w:rsid w:val="00C007B1"/>
    <w:rsid w:val="00C00AE3"/>
    <w:rsid w:val="00C13D46"/>
    <w:rsid w:val="00C25A43"/>
    <w:rsid w:val="00C2601F"/>
    <w:rsid w:val="00C41617"/>
    <w:rsid w:val="00C6134A"/>
    <w:rsid w:val="00C62314"/>
    <w:rsid w:val="00C664FA"/>
    <w:rsid w:val="00C71344"/>
    <w:rsid w:val="00C71C79"/>
    <w:rsid w:val="00C81A5F"/>
    <w:rsid w:val="00C820E7"/>
    <w:rsid w:val="00CA214C"/>
    <w:rsid w:val="00CA3641"/>
    <w:rsid w:val="00CA6414"/>
    <w:rsid w:val="00CB2245"/>
    <w:rsid w:val="00CC0878"/>
    <w:rsid w:val="00CD607A"/>
    <w:rsid w:val="00CF276B"/>
    <w:rsid w:val="00CF3BD8"/>
    <w:rsid w:val="00D14D30"/>
    <w:rsid w:val="00D1648E"/>
    <w:rsid w:val="00D25277"/>
    <w:rsid w:val="00D26FBB"/>
    <w:rsid w:val="00D52D40"/>
    <w:rsid w:val="00D6226A"/>
    <w:rsid w:val="00D6787E"/>
    <w:rsid w:val="00D755E6"/>
    <w:rsid w:val="00D81F19"/>
    <w:rsid w:val="00D865DD"/>
    <w:rsid w:val="00D97E26"/>
    <w:rsid w:val="00DA0614"/>
    <w:rsid w:val="00DC2B89"/>
    <w:rsid w:val="00DF7CAA"/>
    <w:rsid w:val="00E00242"/>
    <w:rsid w:val="00E05696"/>
    <w:rsid w:val="00E1057B"/>
    <w:rsid w:val="00E24016"/>
    <w:rsid w:val="00E316E1"/>
    <w:rsid w:val="00E3204E"/>
    <w:rsid w:val="00E6027B"/>
    <w:rsid w:val="00E61A67"/>
    <w:rsid w:val="00E669B0"/>
    <w:rsid w:val="00E91FB8"/>
    <w:rsid w:val="00EB01B6"/>
    <w:rsid w:val="00EB09FD"/>
    <w:rsid w:val="00EB13E3"/>
    <w:rsid w:val="00EB5CAD"/>
    <w:rsid w:val="00EC300D"/>
    <w:rsid w:val="00EC4F7A"/>
    <w:rsid w:val="00EC5922"/>
    <w:rsid w:val="00ED462B"/>
    <w:rsid w:val="00EE6EBD"/>
    <w:rsid w:val="00EF0934"/>
    <w:rsid w:val="00EF2B05"/>
    <w:rsid w:val="00F03AC2"/>
    <w:rsid w:val="00F06A87"/>
    <w:rsid w:val="00F30489"/>
    <w:rsid w:val="00F33EE5"/>
    <w:rsid w:val="00F4041F"/>
    <w:rsid w:val="00F430BD"/>
    <w:rsid w:val="00F55E88"/>
    <w:rsid w:val="00F61B85"/>
    <w:rsid w:val="00F65D7E"/>
    <w:rsid w:val="00F7157C"/>
    <w:rsid w:val="00F71B7D"/>
    <w:rsid w:val="00F71B8F"/>
    <w:rsid w:val="00F872DD"/>
    <w:rsid w:val="00F90BE3"/>
    <w:rsid w:val="00F90F70"/>
    <w:rsid w:val="00F96886"/>
    <w:rsid w:val="00FB17A7"/>
    <w:rsid w:val="00FB1844"/>
    <w:rsid w:val="00FB1C49"/>
    <w:rsid w:val="00FC567A"/>
    <w:rsid w:val="00FC63D2"/>
    <w:rsid w:val="00FD649C"/>
    <w:rsid w:val="00FE40EF"/>
    <w:rsid w:val="00FE72B6"/>
    <w:rsid w:val="00FF0CEA"/>
    <w:rsid w:val="00FF26E4"/>
    <w:rsid w:val="00FF2D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6A432B"/>
  <w15:docId w15:val="{EF2DC8DA-59F0-4F8B-B56A-AAD6B648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62"/>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B15562"/>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B15562"/>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B15562"/>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1556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562"/>
    <w:rPr>
      <w:rFonts w:eastAsia="Times New Roman" w:cs="Arial"/>
      <w:b/>
      <w:bCs/>
      <w:caps/>
      <w:color w:val="000000"/>
      <w:sz w:val="24"/>
      <w:szCs w:val="24"/>
    </w:rPr>
  </w:style>
  <w:style w:type="paragraph" w:styleId="Title">
    <w:name w:val="Title"/>
    <w:next w:val="Normal"/>
    <w:link w:val="TitleChar"/>
    <w:uiPriority w:val="1"/>
    <w:qFormat/>
    <w:rsid w:val="00B15562"/>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B15562"/>
    <w:rPr>
      <w:rFonts w:eastAsia="Times New Roman" w:cs="Arial"/>
      <w:b/>
      <w:bCs/>
      <w:caps/>
      <w:color w:val="000000"/>
      <w:sz w:val="28"/>
      <w:szCs w:val="28"/>
      <w:lang w:eastAsia="en-US"/>
    </w:rPr>
  </w:style>
  <w:style w:type="paragraph" w:customStyle="1" w:styleId="Bullets2">
    <w:name w:val="Bullets 2"/>
    <w:qFormat/>
    <w:rsid w:val="00B15562"/>
    <w:pPr>
      <w:numPr>
        <w:ilvl w:val="1"/>
        <w:numId w:val="3"/>
      </w:numPr>
      <w:spacing w:after="60" w:line="260" w:lineRule="atLeast"/>
    </w:pPr>
    <w:rPr>
      <w:rFonts w:eastAsia="Calibri"/>
      <w:szCs w:val="19"/>
    </w:rPr>
  </w:style>
  <w:style w:type="paragraph" w:customStyle="1" w:styleId="Attachment1">
    <w:name w:val="Attachment 1"/>
    <w:next w:val="Attachment2"/>
    <w:qFormat/>
    <w:rsid w:val="00B15562"/>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B15562"/>
    <w:pPr>
      <w:spacing w:before="60" w:after="170" w:line="260" w:lineRule="atLeast"/>
    </w:pPr>
    <w:rPr>
      <w:rFonts w:eastAsia="Calibri"/>
      <w:szCs w:val="19"/>
    </w:rPr>
  </w:style>
  <w:style w:type="character" w:customStyle="1" w:styleId="BodyTextChar">
    <w:name w:val="Body Text Char"/>
    <w:link w:val="BodyText"/>
    <w:rsid w:val="00B15562"/>
    <w:rPr>
      <w:rFonts w:eastAsia="Calibri"/>
      <w:szCs w:val="19"/>
    </w:rPr>
  </w:style>
  <w:style w:type="character" w:customStyle="1" w:styleId="Heading2Char">
    <w:name w:val="Heading 2 Char"/>
    <w:link w:val="Heading2"/>
    <w:rsid w:val="00B15562"/>
    <w:rPr>
      <w:rFonts w:eastAsia="Times New Roman" w:cs="Arial"/>
      <w:b/>
      <w:bCs/>
      <w:caps/>
      <w:color w:val="000000"/>
      <w:sz w:val="22"/>
      <w:szCs w:val="22"/>
    </w:rPr>
  </w:style>
  <w:style w:type="character" w:customStyle="1" w:styleId="Heading3Char">
    <w:name w:val="Heading 3 Char"/>
    <w:link w:val="Heading3"/>
    <w:rsid w:val="00B15562"/>
    <w:rPr>
      <w:rFonts w:eastAsia="Times New Roman" w:cs="Arial"/>
      <w:b/>
      <w:bCs/>
      <w:caps/>
      <w:color w:val="000000"/>
    </w:rPr>
  </w:style>
  <w:style w:type="character" w:customStyle="1" w:styleId="Heading4Char">
    <w:name w:val="Heading 4 Char"/>
    <w:link w:val="Heading4"/>
    <w:rsid w:val="00B15562"/>
    <w:rPr>
      <w:rFonts w:eastAsia="Times New Roman" w:cs="Arial"/>
      <w:b/>
      <w:bCs/>
      <w:color w:val="000000"/>
      <w:szCs w:val="19"/>
    </w:rPr>
  </w:style>
  <w:style w:type="numbering" w:customStyle="1" w:styleId="Bullets">
    <w:name w:val="Bullets"/>
    <w:uiPriority w:val="99"/>
    <w:locked/>
    <w:rsid w:val="00B15562"/>
    <w:pPr>
      <w:numPr>
        <w:numId w:val="1"/>
      </w:numPr>
    </w:pPr>
  </w:style>
  <w:style w:type="paragraph" w:customStyle="1" w:styleId="Bullets1">
    <w:name w:val="Bullets 1"/>
    <w:qFormat/>
    <w:rsid w:val="00B15562"/>
    <w:pPr>
      <w:numPr>
        <w:numId w:val="3"/>
      </w:numPr>
      <w:spacing w:after="60" w:line="260" w:lineRule="atLeast"/>
    </w:pPr>
    <w:rPr>
      <w:rFonts w:eastAsia="Calibri"/>
      <w:szCs w:val="19"/>
    </w:rPr>
  </w:style>
  <w:style w:type="paragraph" w:styleId="Header">
    <w:name w:val="header"/>
    <w:basedOn w:val="Normal"/>
    <w:link w:val="HeaderChar"/>
    <w:uiPriority w:val="99"/>
    <w:unhideWhenUsed/>
    <w:rsid w:val="00B15562"/>
    <w:pPr>
      <w:tabs>
        <w:tab w:val="center" w:pos="4513"/>
        <w:tab w:val="right" w:pos="9026"/>
      </w:tabs>
      <w:spacing w:after="0"/>
    </w:pPr>
  </w:style>
  <w:style w:type="character" w:customStyle="1" w:styleId="HeaderChar">
    <w:name w:val="Header Char"/>
    <w:link w:val="Header"/>
    <w:uiPriority w:val="99"/>
    <w:rsid w:val="00B1556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B15562"/>
    <w:pPr>
      <w:tabs>
        <w:tab w:val="center" w:pos="4513"/>
        <w:tab w:val="right" w:pos="9026"/>
      </w:tabs>
      <w:spacing w:after="0"/>
    </w:pPr>
    <w:rPr>
      <w:rFonts w:cs="Arial"/>
      <w:sz w:val="16"/>
      <w:szCs w:val="16"/>
    </w:rPr>
  </w:style>
  <w:style w:type="character" w:customStyle="1" w:styleId="FooterChar">
    <w:name w:val="Footer Char"/>
    <w:link w:val="Footer"/>
    <w:uiPriority w:val="99"/>
    <w:rsid w:val="00B15562"/>
    <w:rPr>
      <w:rFonts w:asciiTheme="minorHAnsi" w:eastAsiaTheme="minorHAnsi" w:hAnsiTheme="minorHAnsi" w:cs="Arial"/>
      <w:sz w:val="16"/>
      <w:szCs w:val="16"/>
      <w:lang w:eastAsia="en-US"/>
    </w:rPr>
  </w:style>
  <w:style w:type="table" w:styleId="TableGrid">
    <w:name w:val="Table Grid"/>
    <w:basedOn w:val="TableNormal"/>
    <w:uiPriority w:val="59"/>
    <w:locked/>
    <w:rsid w:val="00B15562"/>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B15562"/>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B15562"/>
    <w:pPr>
      <w:spacing w:after="720"/>
    </w:pPr>
    <w:rPr>
      <w:rFonts w:eastAsia="Times New Roman" w:cs="Arial"/>
      <w:b/>
      <w:bCs/>
      <w:color w:val="000000"/>
      <w:sz w:val="24"/>
      <w:szCs w:val="24"/>
      <w:lang w:eastAsia="en-US"/>
    </w:rPr>
  </w:style>
  <w:style w:type="paragraph" w:customStyle="1" w:styleId="Bullets3">
    <w:name w:val="Bullets 3"/>
    <w:qFormat/>
    <w:rsid w:val="00B15562"/>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B15562"/>
    <w:pPr>
      <w:spacing w:after="60"/>
    </w:pPr>
  </w:style>
  <w:style w:type="paragraph" w:styleId="BalloonText">
    <w:name w:val="Balloon Text"/>
    <w:basedOn w:val="Normal"/>
    <w:link w:val="BalloonTextChar"/>
    <w:uiPriority w:val="99"/>
    <w:semiHidden/>
    <w:unhideWhenUsed/>
    <w:rsid w:val="00B15562"/>
    <w:pPr>
      <w:spacing w:after="0"/>
    </w:pPr>
    <w:rPr>
      <w:rFonts w:ascii="Tahoma" w:hAnsi="Tahoma" w:cs="Tahoma"/>
      <w:sz w:val="16"/>
      <w:szCs w:val="16"/>
    </w:rPr>
  </w:style>
  <w:style w:type="character" w:customStyle="1" w:styleId="BalloonTextChar">
    <w:name w:val="Balloon Text Char"/>
    <w:link w:val="BalloonText"/>
    <w:uiPriority w:val="99"/>
    <w:semiHidden/>
    <w:rsid w:val="00B15562"/>
    <w:rPr>
      <w:rFonts w:ascii="Tahoma" w:eastAsiaTheme="minorHAnsi" w:hAnsi="Tahoma" w:cs="Tahoma"/>
      <w:sz w:val="16"/>
      <w:szCs w:val="16"/>
      <w:lang w:eastAsia="en-US"/>
    </w:rPr>
  </w:style>
  <w:style w:type="character" w:styleId="Hyperlink">
    <w:name w:val="Hyperlink"/>
    <w:uiPriority w:val="99"/>
    <w:unhideWhenUsed/>
    <w:rsid w:val="00B15562"/>
    <w:rPr>
      <w:color w:val="0000FF"/>
      <w:u w:val="single"/>
    </w:rPr>
  </w:style>
  <w:style w:type="paragraph" w:styleId="FootnoteText">
    <w:name w:val="footnote text"/>
    <w:basedOn w:val="Normal"/>
    <w:link w:val="FootnoteTextChar"/>
    <w:uiPriority w:val="99"/>
    <w:unhideWhenUsed/>
    <w:rsid w:val="00B15562"/>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B15562"/>
    <w:rPr>
      <w:rFonts w:asciiTheme="minorHAnsi" w:eastAsia="Times New Roman" w:hAnsiTheme="minorHAnsi" w:cstheme="minorBidi"/>
      <w:snapToGrid w:val="0"/>
      <w:lang w:eastAsia="en-US"/>
    </w:rPr>
  </w:style>
  <w:style w:type="character" w:styleId="FootnoteReference">
    <w:name w:val="footnote reference"/>
    <w:uiPriority w:val="99"/>
    <w:semiHidden/>
    <w:unhideWhenUsed/>
    <w:rsid w:val="00B15562"/>
    <w:rPr>
      <w:vertAlign w:val="superscript"/>
    </w:rPr>
  </w:style>
  <w:style w:type="paragraph" w:customStyle="1" w:styleId="AttachmentNumberedHeading1">
    <w:name w:val="Attachment Numbered Heading 1"/>
    <w:qFormat/>
    <w:rsid w:val="00B15562"/>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B15562"/>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B15562"/>
    <w:pPr>
      <w:numPr>
        <w:numId w:val="22"/>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B15562"/>
    <w:pPr>
      <w:spacing w:before="40" w:after="40"/>
    </w:pPr>
    <w:rPr>
      <w:rFonts w:eastAsia="Times New Roman" w:cs="Tms Rmn"/>
      <w:b/>
      <w:snapToGrid w:val="0"/>
      <w:sz w:val="20"/>
      <w:szCs w:val="20"/>
      <w:lang w:val="en-GB"/>
    </w:rPr>
  </w:style>
  <w:style w:type="paragraph" w:customStyle="1" w:styleId="Tabletext">
    <w:name w:val="Table text"/>
    <w:basedOn w:val="Normal"/>
    <w:qFormat/>
    <w:rsid w:val="00B15562"/>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B15562"/>
    <w:pPr>
      <w:spacing w:before="170"/>
    </w:pPr>
  </w:style>
  <w:style w:type="paragraph" w:customStyle="1" w:styleId="SignatureLine">
    <w:name w:val="Signature Line"/>
    <w:basedOn w:val="BodyText"/>
    <w:qFormat/>
    <w:rsid w:val="00B15562"/>
    <w:pPr>
      <w:tabs>
        <w:tab w:val="right" w:leader="underscore" w:pos="4253"/>
        <w:tab w:val="left" w:pos="4522"/>
        <w:tab w:val="left" w:leader="underscore" w:pos="7796"/>
      </w:tabs>
      <w:spacing w:before="240" w:after="60"/>
    </w:pPr>
  </w:style>
  <w:style w:type="paragraph" w:customStyle="1" w:styleId="SubHeading">
    <w:name w:val="Sub Heading"/>
    <w:basedOn w:val="Normal"/>
    <w:rsid w:val="00B15562"/>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B15562"/>
    <w:pPr>
      <w:numPr>
        <w:numId w:val="28"/>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B15562"/>
    <w:pPr>
      <w:tabs>
        <w:tab w:val="left" w:pos="4536"/>
      </w:tabs>
    </w:pPr>
    <w:rPr>
      <w:rFonts w:eastAsia="Arial"/>
    </w:rPr>
  </w:style>
  <w:style w:type="paragraph" w:customStyle="1" w:styleId="AlphaList">
    <w:name w:val="Alpha List"/>
    <w:qFormat/>
    <w:rsid w:val="00B15562"/>
    <w:pPr>
      <w:numPr>
        <w:numId w:val="24"/>
      </w:numPr>
      <w:spacing w:after="60" w:line="260" w:lineRule="atLeast"/>
    </w:pPr>
    <w:rPr>
      <w:rFonts w:eastAsia="Calibri"/>
      <w:szCs w:val="19"/>
    </w:rPr>
  </w:style>
  <w:style w:type="paragraph" w:customStyle="1" w:styleId="AlphaList2">
    <w:name w:val="Alpha List 2"/>
    <w:qFormat/>
    <w:rsid w:val="00B15562"/>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B15562"/>
    <w:rPr>
      <w:color w:val="800080"/>
      <w:u w:val="single"/>
    </w:rPr>
  </w:style>
  <w:style w:type="paragraph" w:customStyle="1" w:styleId="Tablebullets2">
    <w:name w:val="Table bullets 2"/>
    <w:qFormat/>
    <w:rsid w:val="00B15562"/>
    <w:pPr>
      <w:numPr>
        <w:numId w:val="21"/>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B15562"/>
    <w:rPr>
      <w:sz w:val="16"/>
      <w:szCs w:val="16"/>
    </w:rPr>
  </w:style>
  <w:style w:type="paragraph" w:styleId="CommentText">
    <w:name w:val="annotation text"/>
    <w:basedOn w:val="Normal"/>
    <w:link w:val="CommentTextChar"/>
    <w:uiPriority w:val="99"/>
    <w:semiHidden/>
    <w:unhideWhenUsed/>
    <w:rsid w:val="00B15562"/>
    <w:rPr>
      <w:sz w:val="20"/>
      <w:szCs w:val="20"/>
    </w:rPr>
  </w:style>
  <w:style w:type="character" w:customStyle="1" w:styleId="CommentTextChar">
    <w:name w:val="Comment Text Char"/>
    <w:link w:val="CommentText"/>
    <w:uiPriority w:val="99"/>
    <w:semiHidden/>
    <w:rsid w:val="00B1556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15562"/>
    <w:rPr>
      <w:b/>
      <w:bCs/>
    </w:rPr>
  </w:style>
  <w:style w:type="character" w:customStyle="1" w:styleId="CommentSubjectChar">
    <w:name w:val="Comment Subject Char"/>
    <w:link w:val="CommentSubject"/>
    <w:uiPriority w:val="99"/>
    <w:semiHidden/>
    <w:rsid w:val="00B15562"/>
    <w:rPr>
      <w:rFonts w:asciiTheme="minorHAnsi" w:eastAsiaTheme="minorHAnsi" w:hAnsiTheme="minorHAnsi" w:cstheme="minorBidi"/>
      <w:b/>
      <w:bCs/>
      <w:lang w:eastAsia="en-US"/>
    </w:rPr>
  </w:style>
  <w:style w:type="paragraph" w:styleId="ListParagraph">
    <w:name w:val="List Paragraph"/>
    <w:basedOn w:val="Normal"/>
    <w:uiPriority w:val="34"/>
    <w:qFormat/>
    <w:rsid w:val="00B15562"/>
    <w:pPr>
      <w:ind w:left="720"/>
      <w:contextualSpacing/>
    </w:pPr>
    <w:rPr>
      <w:rFonts w:ascii="Corbel" w:hAnsi="Corbel"/>
    </w:rPr>
  </w:style>
  <w:style w:type="paragraph" w:styleId="Revision">
    <w:name w:val="Revision"/>
    <w:hidden/>
    <w:uiPriority w:val="99"/>
    <w:semiHidden/>
    <w:rsid w:val="00B15562"/>
    <w:rPr>
      <w:rFonts w:eastAsia="Calibr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IV" TargetMode="External"/><Relationship Id="rId13" Type="http://schemas.openxmlformats.org/officeDocument/2006/relationships/hyperlink" Target="http://www.acecqa.gov.au" TargetMode="External"/><Relationship Id="rId18" Type="http://schemas.openxmlformats.org/officeDocument/2006/relationships/hyperlink" Target="https://www2.health.vic.gov.au/public-health/immunisation/vaccination-children/no-jab-no-play/immunisation-enrolment-toolkit" TargetMode="External"/><Relationship Id="rId26" Type="http://schemas.openxmlformats.org/officeDocument/2006/relationships/hyperlink" Target="http://www.dhhs.vic.gov.au/coronavirus" TargetMode="External"/><Relationship Id="rId3" Type="http://schemas.openxmlformats.org/officeDocument/2006/relationships/styles" Target="styles.xml"/><Relationship Id="rId21" Type="http://schemas.openxmlformats.org/officeDocument/2006/relationships/hyperlink" Target="https://www.nhmrc.gov.au/about-us/publications/staying-healthy-preventing-infectious-diseases-early-childhood-education-and-care-services" TargetMode="External"/><Relationship Id="rId7" Type="http://schemas.openxmlformats.org/officeDocument/2006/relationships/endnotes" Target="endnotes.xml"/><Relationship Id="rId12" Type="http://schemas.openxmlformats.org/officeDocument/2006/relationships/hyperlink" Target="https://www2.health.vic.gov.au/public-health/infectious-diseases/school-exclusion/school-exclusion-table" TargetMode="External"/><Relationship Id="rId17" Type="http://schemas.openxmlformats.org/officeDocument/2006/relationships/hyperlink" Target="https://www2.health.vic.gov.au/about/publications/policiesandguidelines/Head-lice-management-guidelines" TargetMode="External"/><Relationship Id="rId25" Type="http://schemas.openxmlformats.org/officeDocument/2006/relationships/hyperlink" Target="https://www2.health.vic.gov.au/public-health/infectious-diseases/school-exclusion/school-exclusion-tabl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initiatives-and-programs/national-immunisation-program" TargetMode="External"/><Relationship Id="rId20" Type="http://schemas.openxmlformats.org/officeDocument/2006/relationships/hyperlink" Target="http://files.acecqa.gov.au/files/National-Quality-Framework-Resources-Kit/NQF-Resource-03-Guide-to-NQS.pdf"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iral_hemorrhagic_fever" TargetMode="External"/><Relationship Id="rId24" Type="http://schemas.openxmlformats.org/officeDocument/2006/relationships/hyperlink" Target="https://www.health.gov.au/committees-and-groups/australian-health-protection-principal-committee-ahpp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health.vic.gov.au/about/publications/researchandreports/A-guide-to-the-management-and-control-of-gastroenteritis-outbreaks-in-childrens-centres" TargetMode="External"/><Relationship Id="rId23" Type="http://schemas.openxmlformats.org/officeDocument/2006/relationships/hyperlink" Target="https://www.worksafe.vic.gov.au/resources/compliance-code-first-aid-workplace" TargetMode="External"/><Relationship Id="rId28" Type="http://schemas.openxmlformats.org/officeDocument/2006/relationships/hyperlink" Target="https://www.nhmrc.gov.au/about-us/publications/staying-healthy-preventing-infectious-diseases-early-childhood-education-and-care-services" TargetMode="External"/><Relationship Id="rId10" Type="http://schemas.openxmlformats.org/officeDocument/2006/relationships/hyperlink" Target="http://en.wikipedia.org/wiki/Hepatitis_C" TargetMode="External"/><Relationship Id="rId19" Type="http://schemas.openxmlformats.org/officeDocument/2006/relationships/hyperlink" Target="http://files.acecqa.gov.au/files/National-Quality-Framework-Resources-Kit/NQF-Resource-02-Guide-to-ECS-Law-Reg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Hepatitis_B" TargetMode="External"/><Relationship Id="rId14" Type="http://schemas.openxmlformats.org/officeDocument/2006/relationships/hyperlink" Target="https://www2.health.vic.gov.au/about/publications/researchandreports/The-blue-book" TargetMode="External"/><Relationship Id="rId22" Type="http://schemas.openxmlformats.org/officeDocument/2006/relationships/hyperlink" Target="http://www.health.vic.gov.au/immunisation" TargetMode="External"/><Relationship Id="rId27" Type="http://schemas.openxmlformats.org/officeDocument/2006/relationships/hyperlink" Target="https://www.nhmrc.gov.au/about-us/publications/staying-healthy-preventing-infectious-diseases-early-childhood-education-and-care-services" TargetMode="External"/><Relationship Id="rId30" Type="http://schemas.openxmlformats.org/officeDocument/2006/relationships/hyperlink" Target="https://www.education.vic.gov.au/Documents/about/department/covid-19/ec-health-and-safety-advice.pdf?utm_source=email+marketing+Mailigen&amp;utm_campaign=Direct+Send+-+Emergency&amp;utm_medium=em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mbridge\Downloads\QA2-Dealing-with-Infectious-Diseas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02AB-91DF-45EE-8EC4-E96BD1ED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QA2-Dealing-with-Infectious-Diseases-Policy</Template>
  <TotalTime>27</TotalTime>
  <Pages>17</Pages>
  <Words>7196</Words>
  <Characters>41021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48121</CharactersWithSpaces>
  <SharedDoc>false</SharedDoc>
  <HLinks>
    <vt:vector size="108" baseType="variant">
      <vt:variant>
        <vt:i4>524314</vt:i4>
      </vt:variant>
      <vt:variant>
        <vt:i4>63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7864443</vt:i4>
      </vt:variant>
      <vt:variant>
        <vt:i4>60</vt:i4>
      </vt:variant>
      <vt:variant>
        <vt:i4>0</vt:i4>
      </vt:variant>
      <vt:variant>
        <vt:i4>5</vt:i4>
      </vt:variant>
      <vt:variant>
        <vt:lpwstr>http://www.health.vic.gov.au/immunisation/factsheets/schedule-victoria.htm</vt:lpwstr>
      </vt:variant>
      <vt:variant>
        <vt:lpwstr/>
      </vt:variant>
      <vt:variant>
        <vt:i4>589826</vt:i4>
      </vt:variant>
      <vt:variant>
        <vt:i4>57</vt:i4>
      </vt:variant>
      <vt:variant>
        <vt:i4>0</vt:i4>
      </vt:variant>
      <vt:variant>
        <vt:i4>5</vt:i4>
      </vt:variant>
      <vt:variant>
        <vt:lpwstr>http://www.health.vic.gov.au/immunisation</vt:lpwstr>
      </vt:variant>
      <vt:variant>
        <vt:lpwstr/>
      </vt:variant>
      <vt:variant>
        <vt:i4>1769564</vt:i4>
      </vt:variant>
      <vt:variant>
        <vt:i4>54</vt:i4>
      </vt:variant>
      <vt:variant>
        <vt:i4>0</vt:i4>
      </vt:variant>
      <vt:variant>
        <vt:i4>5</vt:i4>
      </vt:variant>
      <vt:variant>
        <vt:lpwstr>http://www.nhmrc.gov.au/guidelines/publications/ch55</vt:lpwstr>
      </vt:variant>
      <vt:variant>
        <vt:lpwstr/>
      </vt:variant>
      <vt:variant>
        <vt:i4>3145837</vt:i4>
      </vt:variant>
      <vt:variant>
        <vt:i4>51</vt:i4>
      </vt:variant>
      <vt:variant>
        <vt:i4>0</vt:i4>
      </vt:variant>
      <vt:variant>
        <vt:i4>5</vt:i4>
      </vt:variant>
      <vt:variant>
        <vt:lpwstr>http://docs.health.vic.gov.au/docs/doc/Head-lice-management-guidelines-</vt:lpwstr>
      </vt:variant>
      <vt:variant>
        <vt:lpwstr/>
      </vt:variant>
      <vt:variant>
        <vt:i4>2228259</vt:i4>
      </vt:variant>
      <vt:variant>
        <vt:i4>48</vt:i4>
      </vt:variant>
      <vt:variant>
        <vt:i4>0</vt:i4>
      </vt:variant>
      <vt:variant>
        <vt:i4>5</vt:i4>
      </vt:variant>
      <vt:variant>
        <vt:lpwstr>http://www.immunise.health.gov.au/</vt:lpwstr>
      </vt:variant>
      <vt:variant>
        <vt:lpwstr/>
      </vt:variant>
      <vt:variant>
        <vt:i4>2162815</vt:i4>
      </vt:variant>
      <vt:variant>
        <vt:i4>45</vt:i4>
      </vt:variant>
      <vt:variant>
        <vt:i4>0</vt:i4>
      </vt:variant>
      <vt:variant>
        <vt:i4>5</vt:i4>
      </vt:variant>
      <vt:variant>
        <vt:lpwstr>http://docs.health.vic.gov.au/docs/doc/412320256B5A9239CA2578A300265C25/$FILE/Industry-guide-Childcare-web.pdf</vt:lpwstr>
      </vt:variant>
      <vt:variant>
        <vt:lpwstr/>
      </vt:variant>
      <vt:variant>
        <vt:i4>1048702</vt:i4>
      </vt:variant>
      <vt:variant>
        <vt:i4>42</vt:i4>
      </vt:variant>
      <vt:variant>
        <vt:i4>0</vt:i4>
      </vt:variant>
      <vt:variant>
        <vt:i4>5</vt:i4>
      </vt:variant>
      <vt:variant>
        <vt:lpwstr>mailto:infectious.diseases@health.vic.gov.au</vt:lpwstr>
      </vt:variant>
      <vt:variant>
        <vt:lpwstr/>
      </vt:variant>
      <vt:variant>
        <vt:i4>7602214</vt:i4>
      </vt:variant>
      <vt:variant>
        <vt:i4>39</vt:i4>
      </vt:variant>
      <vt:variant>
        <vt:i4>0</vt:i4>
      </vt:variant>
      <vt:variant>
        <vt:i4>5</vt:i4>
      </vt:variant>
      <vt:variant>
        <vt:lpwstr>http://ideas.health.vic.gov.au/</vt:lpwstr>
      </vt:variant>
      <vt:variant>
        <vt:lpwstr/>
      </vt:variant>
      <vt:variant>
        <vt:i4>1900572</vt:i4>
      </vt:variant>
      <vt:variant>
        <vt:i4>36</vt:i4>
      </vt:variant>
      <vt:variant>
        <vt:i4>0</vt:i4>
      </vt:variant>
      <vt:variant>
        <vt:i4>5</vt:i4>
      </vt:variant>
      <vt:variant>
        <vt:lpwstr>http://docs.health.vic.gov.au/docs/doc/The-blue-book</vt:lpwstr>
      </vt:variant>
      <vt:variant>
        <vt:lpwstr/>
      </vt:variant>
      <vt:variant>
        <vt:i4>524314</vt:i4>
      </vt:variant>
      <vt:variant>
        <vt:i4>33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917581</vt:i4>
      </vt:variant>
      <vt:variant>
        <vt:i4>30</vt:i4>
      </vt:variant>
      <vt:variant>
        <vt:i4>0</vt:i4>
      </vt:variant>
      <vt:variant>
        <vt:i4>5</vt:i4>
      </vt:variant>
      <vt:variant>
        <vt:lpwstr>http://en.wikipedia.org/wiki/Viral_hemorrhagic_fever</vt:lpwstr>
      </vt:variant>
      <vt:variant>
        <vt:lpwstr/>
      </vt:variant>
      <vt:variant>
        <vt:i4>1507438</vt:i4>
      </vt:variant>
      <vt:variant>
        <vt:i4>27</vt:i4>
      </vt:variant>
      <vt:variant>
        <vt:i4>0</vt:i4>
      </vt:variant>
      <vt:variant>
        <vt:i4>5</vt:i4>
      </vt:variant>
      <vt:variant>
        <vt:lpwstr>http://en.wikipedia.org/wiki/Hepatitis_C</vt:lpwstr>
      </vt:variant>
      <vt:variant>
        <vt:lpwstr/>
      </vt:variant>
      <vt:variant>
        <vt:i4>1441902</vt:i4>
      </vt:variant>
      <vt:variant>
        <vt:i4>24</vt:i4>
      </vt:variant>
      <vt:variant>
        <vt:i4>0</vt:i4>
      </vt:variant>
      <vt:variant>
        <vt:i4>5</vt:i4>
      </vt:variant>
      <vt:variant>
        <vt:lpwstr>http://en.wikipedia.org/wiki/Hepatitis_B</vt:lpwstr>
      </vt:variant>
      <vt:variant>
        <vt:lpwstr/>
      </vt:variant>
      <vt:variant>
        <vt:i4>65628</vt:i4>
      </vt:variant>
      <vt:variant>
        <vt:i4>21</vt:i4>
      </vt:variant>
      <vt:variant>
        <vt:i4>0</vt:i4>
      </vt:variant>
      <vt:variant>
        <vt:i4>5</vt:i4>
      </vt:variant>
      <vt:variant>
        <vt:lpwstr>http://en.wikipedia.org/wiki/HIV</vt:lpwstr>
      </vt:variant>
      <vt:variant>
        <vt:lpwstr/>
      </vt:variant>
      <vt:variant>
        <vt:i4>7864443</vt:i4>
      </vt:variant>
      <vt:variant>
        <vt:i4>18</vt:i4>
      </vt:variant>
      <vt:variant>
        <vt:i4>0</vt:i4>
      </vt:variant>
      <vt:variant>
        <vt:i4>5</vt:i4>
      </vt:variant>
      <vt:variant>
        <vt:lpwstr>http://www.health.vic.gov.au/immunisation/factsheets/schedule-victoria.htm</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Bambridge</dc:creator>
  <cp:lastModifiedBy>Apps, Carissa AU/MEL</cp:lastModifiedBy>
  <cp:revision>6</cp:revision>
  <cp:lastPrinted>2017-10-06T01:07:00Z</cp:lastPrinted>
  <dcterms:created xsi:type="dcterms:W3CDTF">2020-07-18T04:26:00Z</dcterms:created>
  <dcterms:modified xsi:type="dcterms:W3CDTF">2020-08-04T10:46:00Z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