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4B4F" w14:textId="77777777" w:rsidR="00533131" w:rsidRDefault="000D1B59">
      <w:pPr>
        <w:pStyle w:val="Body"/>
        <w:spacing w:after="0" w:line="240" w:lineRule="auto"/>
        <w:jc w:val="center"/>
        <w:rPr>
          <w:rFonts w:ascii="Arial" w:hAnsi="Arial"/>
          <w:b/>
          <w:bCs/>
          <w:sz w:val="24"/>
          <w:szCs w:val="24"/>
        </w:rPr>
      </w:pPr>
      <w:r>
        <w:rPr>
          <w:rFonts w:ascii="Arial" w:hAnsi="Arial"/>
          <w:b/>
          <w:bCs/>
          <w:noProof/>
          <w:sz w:val="24"/>
          <w:szCs w:val="24"/>
        </w:rPr>
        <w:drawing>
          <wp:inline distT="0" distB="0" distL="0" distR="0" wp14:anchorId="32383CA7" wp14:editId="327B9043">
            <wp:extent cx="2419350" cy="556921"/>
            <wp:effectExtent l="0" t="0" r="0" b="0"/>
            <wp:docPr id="1073741825" name="officeArt object" descr="elonera logo.jpg"/>
            <wp:cNvGraphicFramePr/>
            <a:graphic xmlns:a="http://schemas.openxmlformats.org/drawingml/2006/main">
              <a:graphicData uri="http://schemas.openxmlformats.org/drawingml/2006/picture">
                <pic:pic xmlns:pic="http://schemas.openxmlformats.org/drawingml/2006/picture">
                  <pic:nvPicPr>
                    <pic:cNvPr id="1073741825" name="elonera logo.jpg" descr="elonera logo.jpg"/>
                    <pic:cNvPicPr>
                      <a:picLocks noChangeAspect="1"/>
                    </pic:cNvPicPr>
                  </pic:nvPicPr>
                  <pic:blipFill>
                    <a:blip r:embed="rId6"/>
                    <a:stretch>
                      <a:fillRect/>
                    </a:stretch>
                  </pic:blipFill>
                  <pic:spPr>
                    <a:xfrm>
                      <a:off x="0" y="0"/>
                      <a:ext cx="2419350" cy="556921"/>
                    </a:xfrm>
                    <a:prstGeom prst="rect">
                      <a:avLst/>
                    </a:prstGeom>
                    <a:ln w="12700" cap="flat">
                      <a:noFill/>
                      <a:miter lim="400000"/>
                    </a:ln>
                    <a:effectLst/>
                  </pic:spPr>
                </pic:pic>
              </a:graphicData>
            </a:graphic>
          </wp:inline>
        </w:drawing>
      </w:r>
    </w:p>
    <w:p w14:paraId="7C53D802" w14:textId="77777777" w:rsidR="00533131" w:rsidRDefault="00533131">
      <w:pPr>
        <w:pStyle w:val="Body"/>
        <w:spacing w:after="0" w:line="240" w:lineRule="auto"/>
        <w:rPr>
          <w:rFonts w:ascii="Arial" w:hAnsi="Arial"/>
          <w:b/>
          <w:bCs/>
          <w:sz w:val="24"/>
          <w:szCs w:val="24"/>
        </w:rPr>
      </w:pPr>
    </w:p>
    <w:p w14:paraId="3792BB6A"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Bush Kinder Emergency Evacuation Policy</w:t>
      </w:r>
    </w:p>
    <w:p w14:paraId="132CA08F" w14:textId="77777777" w:rsidR="00533131" w:rsidRDefault="000D1B59">
      <w:pPr>
        <w:pStyle w:val="Body"/>
        <w:spacing w:after="0" w:line="240" w:lineRule="auto"/>
        <w:rPr>
          <w:rFonts w:ascii="Arial" w:eastAsia="Arial" w:hAnsi="Arial" w:cs="Arial"/>
          <w:b/>
          <w:bCs/>
          <w:i/>
          <w:iCs/>
          <w:sz w:val="24"/>
          <w:szCs w:val="24"/>
        </w:rPr>
      </w:pPr>
      <w:r>
        <w:rPr>
          <w:rFonts w:ascii="Arial" w:hAnsi="Arial"/>
          <w:b/>
          <w:bCs/>
          <w:i/>
          <w:iCs/>
          <w:sz w:val="24"/>
          <w:szCs w:val="24"/>
          <w:lang w:val="en-US"/>
        </w:rPr>
        <w:t>NQS: Quality Area 2</w:t>
      </w:r>
    </w:p>
    <w:p w14:paraId="321859A1" w14:textId="77777777" w:rsidR="00533131" w:rsidRDefault="00533131">
      <w:pPr>
        <w:pStyle w:val="Body"/>
        <w:spacing w:after="0" w:line="240" w:lineRule="auto"/>
        <w:rPr>
          <w:rFonts w:ascii="Arial" w:eastAsia="Arial" w:hAnsi="Arial" w:cs="Arial"/>
          <w:b/>
          <w:bCs/>
          <w:sz w:val="24"/>
          <w:szCs w:val="24"/>
        </w:rPr>
      </w:pPr>
    </w:p>
    <w:p w14:paraId="6B333A7F"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Purpose</w:t>
      </w:r>
    </w:p>
    <w:p w14:paraId="2757FF2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This policy is a special circumstance policy which supplements the main Elonera Preschool Emergency Evacuation Policy and the Incident, Injury, Trauma &amp; Illness Policy and should be read in conjunction with those policies. This Bush Kinder policy only details the specific evacuation procedures for children, staff and volunteers attending the Bush Kinder program in response to an emergency or hazard that may arise during a session.</w:t>
      </w:r>
    </w:p>
    <w:p w14:paraId="75E3DC38" w14:textId="77777777" w:rsidR="00533131" w:rsidRDefault="00533131">
      <w:pPr>
        <w:pStyle w:val="Body"/>
        <w:spacing w:after="0" w:line="240" w:lineRule="auto"/>
        <w:rPr>
          <w:rFonts w:ascii="Arial" w:eastAsia="Arial" w:hAnsi="Arial" w:cs="Arial"/>
          <w:sz w:val="24"/>
          <w:szCs w:val="24"/>
        </w:rPr>
      </w:pPr>
    </w:p>
    <w:p w14:paraId="41844FD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This policy aims to:</w:t>
      </w:r>
    </w:p>
    <w:p w14:paraId="0BF8FDD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Set out clear and safe evacuation principles and procedures for Bush Kinder</w:t>
      </w:r>
    </w:p>
    <w:p w14:paraId="6A2F2D85"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participants in response to an emergency situation of any type</w:t>
      </w:r>
    </w:p>
    <w:p w14:paraId="2EF2304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Increase awareness and implementation of emergency and evacuation procedures at Bush Kinder amongst staff and the broader kindergarten community</w:t>
      </w:r>
    </w:p>
    <w:p w14:paraId="1C337315"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Provide an appropriate mechanism for communication of the evacuation procedures for requirements for Bush Kinder sessions to parents and to children</w:t>
      </w:r>
    </w:p>
    <w:p w14:paraId="7CD2AB31" w14:textId="77777777" w:rsidR="00533131" w:rsidRDefault="00533131">
      <w:pPr>
        <w:pStyle w:val="Body"/>
        <w:spacing w:after="0" w:line="240" w:lineRule="auto"/>
        <w:rPr>
          <w:rFonts w:ascii="Arial" w:eastAsia="Arial" w:hAnsi="Arial" w:cs="Arial"/>
          <w:b/>
          <w:bCs/>
          <w:sz w:val="24"/>
          <w:szCs w:val="24"/>
        </w:rPr>
      </w:pPr>
    </w:p>
    <w:p w14:paraId="38FE6A57"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Policy statement</w:t>
      </w:r>
    </w:p>
    <w:p w14:paraId="1342690B"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rPr>
        <w:t>1. Values</w:t>
      </w:r>
    </w:p>
    <w:p w14:paraId="75C491E0"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lang w:val="en-US"/>
        </w:rPr>
        <w:t xml:space="preserve">Elonera Preschool </w:t>
      </w:r>
      <w:r>
        <w:rPr>
          <w:rFonts w:ascii="Arial" w:hAnsi="Arial"/>
          <w:sz w:val="24"/>
          <w:szCs w:val="24"/>
          <w:lang w:val="en-US"/>
        </w:rPr>
        <w:t>is committed to:</w:t>
      </w:r>
    </w:p>
    <w:p w14:paraId="111D382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Providing a safe environment for children, staff and volunteers participating in the</w:t>
      </w:r>
    </w:p>
    <w:p w14:paraId="28FF50A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de-DE"/>
        </w:rPr>
        <w:t>Bush Kinder program</w:t>
      </w:r>
    </w:p>
    <w:p w14:paraId="65C5405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that an appropriate response is provided, which meets the needs of participants during and following emergency incidents</w:t>
      </w:r>
    </w:p>
    <w:p w14:paraId="5B428CF1"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Providing effective procedures in place to manage emergency incidents at the Bush Kinder site.</w:t>
      </w:r>
    </w:p>
    <w:p w14:paraId="2325E7FF" w14:textId="77777777" w:rsidR="00533131" w:rsidRDefault="00533131">
      <w:pPr>
        <w:pStyle w:val="Body"/>
        <w:spacing w:after="0" w:line="240" w:lineRule="auto"/>
        <w:rPr>
          <w:rFonts w:ascii="Arial" w:eastAsia="Arial" w:hAnsi="Arial" w:cs="Arial"/>
          <w:b/>
          <w:bCs/>
          <w:sz w:val="24"/>
          <w:szCs w:val="24"/>
        </w:rPr>
      </w:pPr>
    </w:p>
    <w:p w14:paraId="0041F171"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it-IT"/>
        </w:rPr>
        <w:t>2. Scope</w:t>
      </w:r>
    </w:p>
    <w:p w14:paraId="7CD81A5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This policy applies to children, parents, staff, committee members, authorised persons, and students on placement working at Elonera Preschool.</w:t>
      </w:r>
    </w:p>
    <w:p w14:paraId="0976A452" w14:textId="77777777" w:rsidR="00533131" w:rsidRDefault="00533131">
      <w:pPr>
        <w:pStyle w:val="Body"/>
        <w:spacing w:after="0" w:line="240" w:lineRule="auto"/>
        <w:rPr>
          <w:rFonts w:ascii="Arial" w:eastAsia="Arial" w:hAnsi="Arial" w:cs="Arial"/>
          <w:b/>
          <w:bCs/>
          <w:sz w:val="24"/>
          <w:szCs w:val="24"/>
        </w:rPr>
      </w:pPr>
    </w:p>
    <w:p w14:paraId="278A8846"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3. Background and legislation</w:t>
      </w:r>
    </w:p>
    <w:p w14:paraId="089ABEE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There are a number of possible emergency situations that may arise at Bush Kinder.</w:t>
      </w:r>
    </w:p>
    <w:p w14:paraId="339A2C6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These include, but are not limited to:</w:t>
      </w:r>
    </w:p>
    <w:p w14:paraId="3CA5999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Fire / Bushfire</w:t>
      </w:r>
    </w:p>
    <w:p w14:paraId="38024EE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xml:space="preserve">● </w:t>
      </w:r>
      <w:r>
        <w:rPr>
          <w:rFonts w:ascii="Arial" w:hAnsi="Arial"/>
          <w:sz w:val="24"/>
          <w:szCs w:val="24"/>
          <w:lang w:val="es-ES_tradnl"/>
        </w:rPr>
        <w:t>Chemical hazards</w:t>
      </w:r>
    </w:p>
    <w:p w14:paraId="4B9B042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Missing child</w:t>
      </w:r>
    </w:p>
    <w:p w14:paraId="14FC655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Aggressive dogs off leads</w:t>
      </w:r>
    </w:p>
    <w:p w14:paraId="31C9053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Other animal intruders</w:t>
      </w:r>
    </w:p>
    <w:p w14:paraId="07D9C87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Uninvited person/stranger (threatening, causing a nuisance or unease for staff and</w:t>
      </w:r>
    </w:p>
    <w:p w14:paraId="48EBC9D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fr-FR"/>
        </w:rPr>
        <w:t>participants)</w:t>
      </w:r>
    </w:p>
    <w:p w14:paraId="18AAB2FE"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Toxic leak</w:t>
      </w:r>
    </w:p>
    <w:p w14:paraId="67A1801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xml:space="preserve">● </w:t>
      </w:r>
      <w:r>
        <w:rPr>
          <w:rFonts w:ascii="Arial" w:hAnsi="Arial"/>
          <w:sz w:val="24"/>
          <w:szCs w:val="24"/>
          <w:lang w:val="de-DE"/>
        </w:rPr>
        <w:t>Hostage/siege</w:t>
      </w:r>
    </w:p>
    <w:p w14:paraId="39BC70B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lastRenderedPageBreak/>
        <w:t>● Natural events, such as extreme weather, floods, severe winds, thunderstorm or earthquake</w:t>
      </w:r>
    </w:p>
    <w:p w14:paraId="0D3DCFD7"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The involvement of firearms or other weapons</w:t>
      </w:r>
    </w:p>
    <w:p w14:paraId="175B2208"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Medical emergency (refer to Incident and medical emergency management policy).</w:t>
      </w:r>
    </w:p>
    <w:p w14:paraId="1E3545D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xml:space="preserve">● </w:t>
      </w:r>
      <w:r>
        <w:rPr>
          <w:rFonts w:ascii="Arial" w:hAnsi="Arial"/>
          <w:sz w:val="24"/>
          <w:szCs w:val="24"/>
          <w:lang w:val="it-IT"/>
        </w:rPr>
        <w:t>Accident</w:t>
      </w:r>
    </w:p>
    <w:p w14:paraId="7CC597D4" w14:textId="77777777" w:rsidR="00533131" w:rsidRDefault="00533131">
      <w:pPr>
        <w:pStyle w:val="Body"/>
        <w:spacing w:after="0" w:line="240" w:lineRule="auto"/>
        <w:rPr>
          <w:rFonts w:ascii="Arial" w:eastAsia="Arial" w:hAnsi="Arial" w:cs="Arial"/>
          <w:sz w:val="24"/>
          <w:szCs w:val="24"/>
        </w:rPr>
      </w:pPr>
    </w:p>
    <w:p w14:paraId="435EA5D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The aim of this policy is to provide the appropriate response to such an incident or</w:t>
      </w:r>
    </w:p>
    <w:p w14:paraId="210CEC78"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emergency to ensure the safety and wellbeing of all Bush Kinder participants.</w:t>
      </w:r>
    </w:p>
    <w:p w14:paraId="07D8766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Relevant legislation includes but is not limited to:</w:t>
      </w:r>
    </w:p>
    <w:p w14:paraId="16426FB0" w14:textId="77777777" w:rsidR="00533131" w:rsidRDefault="000D1B59">
      <w:pPr>
        <w:pStyle w:val="Body"/>
        <w:spacing w:after="0" w:line="240" w:lineRule="auto"/>
        <w:rPr>
          <w:rFonts w:ascii="Arial" w:eastAsia="Arial" w:hAnsi="Arial" w:cs="Arial"/>
          <w:i/>
          <w:iCs/>
          <w:sz w:val="24"/>
          <w:szCs w:val="24"/>
        </w:rPr>
      </w:pPr>
      <w:r>
        <w:rPr>
          <w:rFonts w:ascii="Arial" w:hAnsi="Arial"/>
          <w:sz w:val="24"/>
          <w:szCs w:val="24"/>
          <w:lang w:val="en-US"/>
        </w:rPr>
        <w:t xml:space="preserve">● </w:t>
      </w:r>
      <w:r>
        <w:rPr>
          <w:rFonts w:ascii="Arial" w:hAnsi="Arial"/>
          <w:i/>
          <w:iCs/>
          <w:sz w:val="24"/>
          <w:szCs w:val="24"/>
          <w:lang w:val="en-US"/>
        </w:rPr>
        <w:t>Education and Care Services National Regulations 2011</w:t>
      </w:r>
    </w:p>
    <w:p w14:paraId="0DC35D80" w14:textId="77777777" w:rsidR="00533131" w:rsidRDefault="000D1B59">
      <w:pPr>
        <w:pStyle w:val="Body"/>
        <w:spacing w:after="0" w:line="240" w:lineRule="auto"/>
        <w:rPr>
          <w:rFonts w:ascii="Arial" w:eastAsia="Arial" w:hAnsi="Arial" w:cs="Arial"/>
          <w:i/>
          <w:iCs/>
          <w:sz w:val="24"/>
          <w:szCs w:val="24"/>
        </w:rPr>
      </w:pPr>
      <w:r>
        <w:rPr>
          <w:rFonts w:ascii="Arial" w:hAnsi="Arial"/>
          <w:sz w:val="24"/>
          <w:szCs w:val="24"/>
          <w:lang w:val="en-US"/>
        </w:rPr>
        <w:t xml:space="preserve">● </w:t>
      </w:r>
      <w:r>
        <w:rPr>
          <w:rFonts w:ascii="Arial" w:hAnsi="Arial"/>
          <w:i/>
          <w:iCs/>
          <w:sz w:val="24"/>
          <w:szCs w:val="24"/>
          <w:lang w:val="en-US"/>
        </w:rPr>
        <w:t>Education and Care Services National Law 2010</w:t>
      </w:r>
    </w:p>
    <w:p w14:paraId="1AE6B19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National Quality Standard</w:t>
      </w:r>
    </w:p>
    <w:p w14:paraId="1F36FF1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Occupational Health and Safety Act 2004</w:t>
      </w:r>
    </w:p>
    <w:p w14:paraId="1BE5C38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Occupational Health and Safety Regulations 2007</w:t>
      </w:r>
    </w:p>
    <w:p w14:paraId="588B7453" w14:textId="77777777" w:rsidR="00533131" w:rsidRDefault="00533131">
      <w:pPr>
        <w:pStyle w:val="Body"/>
        <w:spacing w:after="0" w:line="240" w:lineRule="auto"/>
        <w:rPr>
          <w:rFonts w:ascii="Arial" w:eastAsia="Arial" w:hAnsi="Arial" w:cs="Arial"/>
          <w:b/>
          <w:bCs/>
          <w:sz w:val="24"/>
          <w:szCs w:val="24"/>
        </w:rPr>
      </w:pPr>
    </w:p>
    <w:p w14:paraId="78FA8345"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fr-FR"/>
        </w:rPr>
        <w:t>4. Definitions</w:t>
      </w:r>
    </w:p>
    <w:p w14:paraId="3D8AD638"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lang w:val="en-US"/>
        </w:rPr>
        <w:t xml:space="preserve">Assembly point: </w:t>
      </w:r>
      <w:r>
        <w:rPr>
          <w:rFonts w:ascii="Arial" w:hAnsi="Arial"/>
          <w:sz w:val="24"/>
          <w:szCs w:val="24"/>
          <w:lang w:val="en-US"/>
        </w:rPr>
        <w:t xml:space="preserve">A predetermined and mapped safe place for the Bush Kinder group to meet after an emergency evacuation. </w:t>
      </w:r>
      <w:r>
        <w:rPr>
          <w:rFonts w:ascii="Arial" w:hAnsi="Arial"/>
          <w:b/>
          <w:bCs/>
          <w:sz w:val="24"/>
          <w:szCs w:val="24"/>
          <w:lang w:val="en-US"/>
        </w:rPr>
        <w:t>[Refer to Attachment 1 for Bush Kinder assembly</w:t>
      </w:r>
      <w:r>
        <w:rPr>
          <w:rFonts w:ascii="Arial" w:hAnsi="Arial"/>
          <w:sz w:val="24"/>
          <w:szCs w:val="24"/>
        </w:rPr>
        <w:t xml:space="preserve"> </w:t>
      </w:r>
      <w:r>
        <w:rPr>
          <w:rFonts w:ascii="Arial" w:hAnsi="Arial"/>
          <w:b/>
          <w:bCs/>
          <w:sz w:val="24"/>
          <w:szCs w:val="24"/>
          <w:lang w:val="en-US"/>
        </w:rPr>
        <w:t>points]</w:t>
      </w:r>
    </w:p>
    <w:p w14:paraId="1248E868"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lang w:val="en-US"/>
        </w:rPr>
        <w:t>Emergency</w:t>
      </w:r>
      <w:r>
        <w:rPr>
          <w:rFonts w:ascii="Arial" w:hAnsi="Arial"/>
          <w:sz w:val="24"/>
          <w:szCs w:val="24"/>
          <w:lang w:val="en-US"/>
        </w:rPr>
        <w:t>: A sudden, unforeseen crisis (usually involving danger) that requires immediate action.</w:t>
      </w:r>
    </w:p>
    <w:p w14:paraId="12088AE4"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lang w:val="en-US"/>
        </w:rPr>
        <w:t xml:space="preserve">Emergency evacuation: </w:t>
      </w:r>
      <w:r>
        <w:rPr>
          <w:rFonts w:ascii="Arial" w:hAnsi="Arial"/>
          <w:sz w:val="24"/>
          <w:szCs w:val="24"/>
          <w:lang w:val="en-US"/>
        </w:rPr>
        <w:t>Emergency evacuation is the immediate and rapid movement of people away from the threat or actual occurrence of a hazard.</w:t>
      </w:r>
    </w:p>
    <w:p w14:paraId="6CC50DA4"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lang w:val="en-US"/>
        </w:rPr>
        <w:t xml:space="preserve">Evacuation route: </w:t>
      </w:r>
      <w:r>
        <w:rPr>
          <w:rFonts w:ascii="Arial" w:hAnsi="Arial"/>
          <w:sz w:val="24"/>
          <w:szCs w:val="24"/>
          <w:lang w:val="en-US"/>
        </w:rPr>
        <w:t>A predetermined and mapped safe route to move people away from a threat or danger. At Bush Kinder, the route taken will depend on the emergency/danger.</w:t>
      </w:r>
    </w:p>
    <w:p w14:paraId="5EA92AFC"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[Refer to Attachment 1 for Bush Kinder evacuation routes]</w:t>
      </w:r>
    </w:p>
    <w:p w14:paraId="1AE300A8" w14:textId="77777777" w:rsidR="00533131" w:rsidRDefault="000D1B59">
      <w:pPr>
        <w:pStyle w:val="Body"/>
        <w:spacing w:after="0" w:line="240" w:lineRule="auto"/>
        <w:rPr>
          <w:rFonts w:ascii="Arial" w:eastAsia="Arial" w:hAnsi="Arial" w:cs="Arial"/>
          <w:sz w:val="24"/>
          <w:szCs w:val="24"/>
        </w:rPr>
      </w:pPr>
      <w:r>
        <w:rPr>
          <w:rFonts w:ascii="Arial" w:hAnsi="Arial"/>
          <w:b/>
          <w:bCs/>
          <w:sz w:val="24"/>
          <w:szCs w:val="24"/>
        </w:rPr>
        <w:t>Hazard</w:t>
      </w:r>
      <w:r>
        <w:rPr>
          <w:rFonts w:ascii="Arial" w:hAnsi="Arial"/>
          <w:sz w:val="24"/>
          <w:szCs w:val="24"/>
          <w:lang w:val="en-US"/>
        </w:rPr>
        <w:t>: The potential to harm a person’s health or safety that can arise from the</w:t>
      </w:r>
    </w:p>
    <w:p w14:paraId="119CF138"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environment, equipment and substances, poor work design and inappropriate practices and procedures.</w:t>
      </w:r>
    </w:p>
    <w:p w14:paraId="4CDEB00F" w14:textId="77777777" w:rsidR="00533131" w:rsidRDefault="00533131">
      <w:pPr>
        <w:pStyle w:val="Body"/>
        <w:spacing w:after="0" w:line="240" w:lineRule="auto"/>
        <w:rPr>
          <w:rFonts w:ascii="Arial" w:eastAsia="Arial" w:hAnsi="Arial" w:cs="Arial"/>
          <w:b/>
          <w:bCs/>
          <w:sz w:val="24"/>
          <w:szCs w:val="24"/>
        </w:rPr>
      </w:pPr>
    </w:p>
    <w:p w14:paraId="16150A91"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5. Sources and related policies</w:t>
      </w:r>
    </w:p>
    <w:p w14:paraId="40430B5B"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de-DE"/>
        </w:rPr>
        <w:t>Kindergarten policies</w:t>
      </w:r>
    </w:p>
    <w:p w14:paraId="6717821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Excursion &amp; Regular Outing Policy</w:t>
      </w:r>
    </w:p>
    <w:p w14:paraId="0BE78D7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Bush Kinder Delivery &amp; Collection of Children Policy (Bush Kinder Specific)</w:t>
      </w:r>
    </w:p>
    <w:p w14:paraId="4D2BF76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Bush Kinder Extreme Weather Policy (Bush Kinder Specific)</w:t>
      </w:r>
    </w:p>
    <w:p w14:paraId="2ABE57EC"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Bush Kinder Identification and Visibility Policy (Bush Kinder Specific)</w:t>
      </w:r>
    </w:p>
    <w:p w14:paraId="633FD31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Bush Kinder Protective Clothing Policy (Bush Kinder Specific)</w:t>
      </w:r>
    </w:p>
    <w:p w14:paraId="2292422C"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xml:space="preserve">● </w:t>
      </w:r>
      <w:r>
        <w:rPr>
          <w:rFonts w:ascii="Arial" w:hAnsi="Arial"/>
          <w:sz w:val="24"/>
          <w:szCs w:val="24"/>
          <w:lang w:val="de-DE"/>
        </w:rPr>
        <w:t>Bush Kinder Snake Awareness Policy (Bush Kinder Specific)</w:t>
      </w:r>
    </w:p>
    <w:p w14:paraId="60014E8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xml:space="preserve">● </w:t>
      </w:r>
      <w:r>
        <w:rPr>
          <w:rFonts w:ascii="Arial" w:hAnsi="Arial"/>
          <w:sz w:val="24"/>
          <w:szCs w:val="24"/>
          <w:lang w:val="de-DE"/>
        </w:rPr>
        <w:t>Bush Kinder Dog Awareness Policy (Bush Kinder Specific)</w:t>
      </w:r>
    </w:p>
    <w:p w14:paraId="2D2E61E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Occupational Health &amp; Safety Policy</w:t>
      </w:r>
    </w:p>
    <w:p w14:paraId="676E414A"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Incident, Illness, Trauma &amp; Illness Policy</w:t>
      </w:r>
    </w:p>
    <w:p w14:paraId="0BCBAF71"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Clothing Policy</w:t>
      </w:r>
    </w:p>
    <w:p w14:paraId="201649A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Sun Protection Policy</w:t>
      </w:r>
    </w:p>
    <w:p w14:paraId="12158AEE"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Water Safety Policy</w:t>
      </w:r>
    </w:p>
    <w:p w14:paraId="5F7F8375"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Supervision of Children Policy</w:t>
      </w:r>
    </w:p>
    <w:p w14:paraId="39E305C8"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Learning through Play Policy</w:t>
      </w:r>
    </w:p>
    <w:p w14:paraId="5561A12C"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Learning Spaces Policy</w:t>
      </w:r>
    </w:p>
    <w:p w14:paraId="1D70F4D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Child Safe Environment Policy</w:t>
      </w:r>
    </w:p>
    <w:p w14:paraId="116CDBFB" w14:textId="77777777" w:rsidR="00533131" w:rsidRDefault="00533131">
      <w:pPr>
        <w:pStyle w:val="Body"/>
        <w:spacing w:after="0" w:line="240" w:lineRule="auto"/>
        <w:rPr>
          <w:rFonts w:ascii="Arial" w:eastAsia="Arial" w:hAnsi="Arial" w:cs="Arial"/>
          <w:b/>
          <w:bCs/>
          <w:sz w:val="24"/>
          <w:szCs w:val="24"/>
        </w:rPr>
      </w:pPr>
    </w:p>
    <w:p w14:paraId="183FEECC"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nl-NL"/>
        </w:rPr>
        <w:lastRenderedPageBreak/>
        <w:t>Procedures</w:t>
      </w:r>
    </w:p>
    <w:p w14:paraId="67B8CDF1"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rPr>
        <w:t>General</w:t>
      </w:r>
    </w:p>
    <w:p w14:paraId="37C17B7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The Committee is responsible for:</w:t>
      </w:r>
    </w:p>
    <w:p w14:paraId="14AAEAD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Following all requirements in Elonera Preschool’s main Emergency Evacuation</w:t>
      </w:r>
    </w:p>
    <w:p w14:paraId="7C00D73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Policy and the Incident, Injury, Trauma &amp; Illness Policy</w:t>
      </w:r>
    </w:p>
    <w:p w14:paraId="474CEB90"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Establishing, monitoring and reviewing the Bush Kinder Risk Register which identifies a number of potential hazards and risks and mechanisms for their treatment.</w:t>
      </w:r>
    </w:p>
    <w:p w14:paraId="6CF5CEF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Establishing, monitoring and reviewing (in consultation with staff) emergency</w:t>
      </w:r>
    </w:p>
    <w:p w14:paraId="2D111FB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evacuation procedures, a series of safe evacuation routes and assembly points in</w:t>
      </w:r>
    </w:p>
    <w:p w14:paraId="04FB5906" w14:textId="77777777" w:rsidR="00533131" w:rsidRDefault="000D1B59">
      <w:pPr>
        <w:pStyle w:val="Body"/>
        <w:spacing w:after="0" w:line="240" w:lineRule="auto"/>
        <w:rPr>
          <w:rFonts w:ascii="Arial" w:eastAsia="Arial" w:hAnsi="Arial" w:cs="Arial"/>
          <w:b/>
          <w:bCs/>
          <w:sz w:val="24"/>
          <w:szCs w:val="24"/>
        </w:rPr>
      </w:pPr>
      <w:r>
        <w:rPr>
          <w:rFonts w:ascii="Arial" w:hAnsi="Arial"/>
          <w:sz w:val="24"/>
          <w:szCs w:val="24"/>
          <w:lang w:val="en-US"/>
        </w:rPr>
        <w:t xml:space="preserve">repsonse to a range of potential emergency situations </w:t>
      </w:r>
      <w:r>
        <w:rPr>
          <w:rFonts w:ascii="Arial" w:hAnsi="Arial"/>
          <w:b/>
          <w:bCs/>
          <w:sz w:val="24"/>
          <w:szCs w:val="24"/>
          <w:lang w:val="en-US"/>
        </w:rPr>
        <w:t>[Refer to Attachment 1 for</w:t>
      </w:r>
    </w:p>
    <w:p w14:paraId="3992F9F8"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Bush Kinder evacuation procedures, routes and assembly points]</w:t>
      </w:r>
    </w:p>
    <w:p w14:paraId="568C812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emergency evacuation procedures are included in teachers’ documentation carried at Bush Kinder</w:t>
      </w:r>
    </w:p>
    <w:p w14:paraId="67446C45"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a fully equipped first aid kit is included with the Bush Kinder equipment</w:t>
      </w:r>
    </w:p>
    <w:p w14:paraId="46FA7380"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all teachers and volunteers are aware of the location of first-aid kit at Bush Kinder.</w:t>
      </w:r>
    </w:p>
    <w:p w14:paraId="112DC69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Providing a fully equipped portable first-aid kit</w:t>
      </w:r>
    </w:p>
    <w:p w14:paraId="2427BD6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Developing a regular training schedule for Bush Kinder staff that includes the</w:t>
      </w:r>
    </w:p>
    <w:p w14:paraId="239A2DFA"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operation of communication systems, evacuation procedures, including evacuation</w:t>
      </w:r>
    </w:p>
    <w:p w14:paraId="6CE2989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routes and safe places; and occupational health and safety and first aid</w:t>
      </w:r>
    </w:p>
    <w:p w14:paraId="4C04278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that all children, staff, parent, students, volunteers and visitors understand the requirements of this policy including conducting practice drills.</w:t>
      </w:r>
    </w:p>
    <w:p w14:paraId="566E38A5"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new Bush Kinder staff, students and volunteers have an understanding of</w:t>
      </w:r>
    </w:p>
    <w:p w14:paraId="5D7FE569"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the Bush Kinder policy and procedures in relation to emergency evacuation in their</w:t>
      </w:r>
    </w:p>
    <w:p w14:paraId="0E90D453"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induction procedure</w:t>
      </w:r>
    </w:p>
    <w:p w14:paraId="652E2C3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procedures are in place at Bush Kinder to identify which staff are in</w:t>
      </w:r>
    </w:p>
    <w:p w14:paraId="3762754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attendance at any one time, such as the sign-in sheet. This can then be used to</w:t>
      </w:r>
    </w:p>
    <w:p w14:paraId="5739C29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ensure that all staff are accounted for in the event of an emergency.</w:t>
      </w:r>
    </w:p>
    <w:p w14:paraId="5DEBE61D" w14:textId="77777777" w:rsidR="00533131" w:rsidRDefault="00533131">
      <w:pPr>
        <w:pStyle w:val="Body"/>
        <w:spacing w:after="0" w:line="240" w:lineRule="auto"/>
        <w:rPr>
          <w:rFonts w:ascii="Arial" w:eastAsia="Arial" w:hAnsi="Arial" w:cs="Arial"/>
          <w:sz w:val="24"/>
          <w:szCs w:val="24"/>
        </w:rPr>
      </w:pPr>
    </w:p>
    <w:p w14:paraId="3DE7C1A6"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Staff are responsible for:</w:t>
      </w:r>
    </w:p>
    <w:p w14:paraId="7EFCD258"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the safety of the children, fellow staff members and volunteers in their care and protecting them from hazards at Bush Kinder</w:t>
      </w:r>
    </w:p>
    <w:p w14:paraId="441E8064"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Being aware of the Bush Kinder evacuation procedures set out in this policy, along</w:t>
      </w:r>
    </w:p>
    <w:p w14:paraId="6130511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with the evacuation routes and assembly points in the different emergency scenarios</w:t>
      </w:r>
    </w:p>
    <w:p w14:paraId="15A30A17"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as set out in Attachment 1.</w:t>
      </w:r>
    </w:p>
    <w:p w14:paraId="2AC6D31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Providing awareness and support to children before, during and after emergencies</w:t>
      </w:r>
    </w:p>
    <w:p w14:paraId="289C34A7"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Providing input into the development of procedures to be followed in the event of an emergency situation, and contributing to the review of the procedures following an</w:t>
      </w:r>
    </w:p>
    <w:p w14:paraId="0B9CBFB7"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emergency incident</w:t>
      </w:r>
    </w:p>
    <w:p w14:paraId="1773892E"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Informing the committee and reporting notifiable incidents to the DET</w:t>
      </w:r>
    </w:p>
    <w:p w14:paraId="466257F1"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that all children, staff and volunteers are accounted for in the event of an</w:t>
      </w:r>
    </w:p>
    <w:p w14:paraId="45D4952A"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s-ES_tradnl"/>
        </w:rPr>
        <w:t>evacuation</w:t>
      </w:r>
    </w:p>
    <w:p w14:paraId="076B3338" w14:textId="77777777" w:rsidR="00533131" w:rsidRDefault="00533131">
      <w:pPr>
        <w:pStyle w:val="Body"/>
        <w:spacing w:after="0" w:line="240" w:lineRule="auto"/>
        <w:rPr>
          <w:rFonts w:ascii="Arial" w:eastAsia="Arial" w:hAnsi="Arial" w:cs="Arial"/>
          <w:sz w:val="24"/>
          <w:szCs w:val="24"/>
        </w:rPr>
      </w:pPr>
    </w:p>
    <w:p w14:paraId="36989F58"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Parents are responsible for:</w:t>
      </w:r>
    </w:p>
    <w:p w14:paraId="1825CF0F"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Reading and being familiar with the policy</w:t>
      </w:r>
    </w:p>
    <w:p w14:paraId="7D852EF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Bringing relevant issues to the attention of both staff and committee</w:t>
      </w:r>
    </w:p>
    <w:p w14:paraId="7968971E"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Ensuring children are signed in and out as per the requirements of the kindergarten’s Delivery and Collection of Children Policy (both the main policy and the Bush Kinder Policy)</w:t>
      </w:r>
    </w:p>
    <w:p w14:paraId="3C7A59CD"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lastRenderedPageBreak/>
        <w:t>● Supporting children’s awareness and education in emergency situations</w:t>
      </w:r>
    </w:p>
    <w:p w14:paraId="3CD3E9B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Following the directions of staff during an emergency, incident or drill.</w:t>
      </w:r>
    </w:p>
    <w:p w14:paraId="28B9B599" w14:textId="77777777" w:rsidR="00533131" w:rsidRDefault="00533131">
      <w:pPr>
        <w:pStyle w:val="Body"/>
        <w:spacing w:after="0" w:line="240" w:lineRule="auto"/>
        <w:rPr>
          <w:rFonts w:ascii="Arial" w:eastAsia="Arial" w:hAnsi="Arial" w:cs="Arial"/>
          <w:b/>
          <w:bCs/>
          <w:sz w:val="24"/>
          <w:szCs w:val="24"/>
        </w:rPr>
      </w:pPr>
    </w:p>
    <w:p w14:paraId="7778772F"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Evaluation</w:t>
      </w:r>
    </w:p>
    <w:p w14:paraId="638146A6"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In order to assess whether the policy has achieved the values and purposes the Committee of Management will:</w:t>
      </w:r>
    </w:p>
    <w:p w14:paraId="718042D1"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Seek feedback regarding this policy and its implementation with parents of children</w:t>
      </w:r>
    </w:p>
    <w:p w14:paraId="60903712"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participating in the Bush Kinder program. This can be facilitated through discussions</w:t>
      </w:r>
    </w:p>
    <w:p w14:paraId="179DA427"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and the annual centre survey.</w:t>
      </w:r>
    </w:p>
    <w:p w14:paraId="15AF3440"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Ask staff to share their experiences and observations in relation to the effectiveness of this policy.</w:t>
      </w:r>
    </w:p>
    <w:p w14:paraId="7D744B0C"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 Regularly review the policy and centre practices to ensure they are compliant with</w:t>
      </w:r>
    </w:p>
    <w:p w14:paraId="716FF65B"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any new legislation, research or best practice procedures.</w:t>
      </w:r>
    </w:p>
    <w:p w14:paraId="6F4AE995" w14:textId="77777777" w:rsidR="00533131" w:rsidRDefault="00533131">
      <w:pPr>
        <w:pStyle w:val="Body"/>
        <w:spacing w:after="0" w:line="240" w:lineRule="auto"/>
        <w:rPr>
          <w:rFonts w:ascii="Arial" w:eastAsia="Arial" w:hAnsi="Arial" w:cs="Arial"/>
          <w:b/>
          <w:bCs/>
          <w:sz w:val="24"/>
          <w:szCs w:val="24"/>
        </w:rPr>
      </w:pPr>
    </w:p>
    <w:p w14:paraId="27EFE1F5"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de-DE"/>
        </w:rPr>
        <w:t>Attachments</w:t>
      </w:r>
    </w:p>
    <w:p w14:paraId="38BC2BFA" w14:textId="77777777"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Attachment 1: Bush Kinder Evacuation Procedures, Assembly Points and Evacuation Routes</w:t>
      </w:r>
    </w:p>
    <w:p w14:paraId="25EFE399" w14:textId="1C6C1FA4" w:rsidR="00533131" w:rsidRDefault="00CD64CA">
      <w:pPr>
        <w:pStyle w:val="Body"/>
        <w:spacing w:after="0" w:line="240" w:lineRule="auto"/>
        <w:rPr>
          <w:rFonts w:ascii="Arial" w:eastAsia="Arial" w:hAnsi="Arial" w:cs="Arial"/>
          <w:b/>
          <w:bCs/>
          <w:sz w:val="24"/>
          <w:szCs w:val="24"/>
        </w:rPr>
      </w:pPr>
      <w:r>
        <w:rPr>
          <w:noProof/>
        </w:rPr>
        <w:lastRenderedPageBreak/>
        <w:drawing>
          <wp:inline distT="0" distB="0" distL="0" distR="0" wp14:anchorId="7B06955D" wp14:editId="3AE8B593">
            <wp:extent cx="4681069" cy="3861881"/>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683" t="23564" r="31550" b="16613"/>
                    <a:stretch/>
                  </pic:blipFill>
                  <pic:spPr bwMode="auto">
                    <a:xfrm>
                      <a:off x="0" y="0"/>
                      <a:ext cx="4681069" cy="3861881"/>
                    </a:xfrm>
                    <a:prstGeom prst="rect">
                      <a:avLst/>
                    </a:prstGeom>
                    <a:ln>
                      <a:noFill/>
                    </a:ln>
                    <a:extLst>
                      <a:ext uri="{53640926-AAD7-44D8-BBD7-CCE9431645EC}">
                        <a14:shadowObscured xmlns:a14="http://schemas.microsoft.com/office/drawing/2010/main"/>
                      </a:ext>
                    </a:extLst>
                  </pic:spPr>
                </pic:pic>
              </a:graphicData>
            </a:graphic>
          </wp:inline>
        </w:drawing>
      </w:r>
      <w:r w:rsidR="000D1B59">
        <w:rPr>
          <w:rFonts w:ascii="Arial" w:eastAsia="Arial" w:hAnsi="Arial" w:cs="Arial"/>
          <w:b/>
          <w:bCs/>
          <w:noProof/>
          <w:sz w:val="24"/>
          <w:szCs w:val="24"/>
        </w:rPr>
        <mc:AlternateContent>
          <mc:Choice Requires="wps">
            <w:drawing>
              <wp:anchor distT="152400" distB="152400" distL="152400" distR="152400" simplePos="0" relativeHeight="251660288" behindDoc="0" locked="0" layoutInCell="1" allowOverlap="1" wp14:anchorId="5D210DB2" wp14:editId="56ACF809">
                <wp:simplePos x="0" y="0"/>
                <wp:positionH relativeFrom="margin">
                  <wp:posOffset>1498599</wp:posOffset>
                </wp:positionH>
                <wp:positionV relativeFrom="line">
                  <wp:posOffset>1682749</wp:posOffset>
                </wp:positionV>
                <wp:extent cx="628650" cy="374650"/>
                <wp:effectExtent l="0" t="0" r="0" b="0"/>
                <wp:wrapThrough wrapText="bothSides" distL="152400" distR="152400">
                  <wp:wrapPolygon edited="1">
                    <wp:start x="-218" y="-366"/>
                    <wp:lineTo x="-218" y="0"/>
                    <wp:lineTo x="-218" y="21600"/>
                    <wp:lineTo x="-218" y="21966"/>
                    <wp:lineTo x="0" y="21966"/>
                    <wp:lineTo x="21600" y="21966"/>
                    <wp:lineTo x="21818" y="21966"/>
                    <wp:lineTo x="21818" y="21600"/>
                    <wp:lineTo x="21818" y="0"/>
                    <wp:lineTo x="21818" y="-366"/>
                    <wp:lineTo x="21600" y="-366"/>
                    <wp:lineTo x="0" y="-366"/>
                    <wp:lineTo x="-218" y="-366"/>
                  </wp:wrapPolygon>
                </wp:wrapThrough>
                <wp:docPr id="1073741827" name="officeArt object"/>
                <wp:cNvGraphicFramePr/>
                <a:graphic xmlns:a="http://schemas.openxmlformats.org/drawingml/2006/main">
                  <a:graphicData uri="http://schemas.microsoft.com/office/word/2010/wordprocessingShape">
                    <wps:wsp>
                      <wps:cNvSpPr/>
                      <wps:spPr>
                        <a:xfrm>
                          <a:off x="0" y="0"/>
                          <a:ext cx="628650" cy="374650"/>
                        </a:xfrm>
                        <a:prstGeom prst="rect">
                          <a:avLst/>
                        </a:prstGeom>
                        <a:solidFill>
                          <a:srgbClr val="FFFFFF"/>
                        </a:solidFill>
                        <a:ln w="12700" cap="flat">
                          <a:solidFill>
                            <a:schemeClr val="accent1"/>
                          </a:solidFill>
                          <a:prstDash val="solid"/>
                          <a:miter lim="800000"/>
                        </a:ln>
                        <a:effectLst/>
                      </wps:spPr>
                      <wps:txbx>
                        <w:txbxContent>
                          <w:p w14:paraId="45E1F243" w14:textId="77777777" w:rsidR="00533131" w:rsidRDefault="000D1B59">
                            <w:pPr>
                              <w:pStyle w:val="Label"/>
                            </w:pPr>
                            <w:r>
                              <w:rPr>
                                <w:sz w:val="12"/>
                                <w:szCs w:val="12"/>
                              </w:rPr>
                              <w:t xml:space="preserve">Emergency Evacuation Point </w:t>
                            </w:r>
                          </w:p>
                        </w:txbxContent>
                      </wps:txbx>
                      <wps:bodyPr wrap="square" lIns="45719" tIns="45719" rIns="45719" bIns="45719" numCol="1" anchor="ctr">
                        <a:noAutofit/>
                      </wps:bodyPr>
                    </wps:wsp>
                  </a:graphicData>
                </a:graphic>
              </wp:anchor>
            </w:drawing>
          </mc:Choice>
          <mc:Fallback>
            <w:pict>
              <v:rect w14:anchorId="5D210DB2" id="officeArt object" o:spid="_x0000_s1026" style="position:absolute;margin-left:118pt;margin-top:132.5pt;width:49.5pt;height:29.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wrapcoords="-240 -403 -240 -37 -240 21563 -240 21929 -22 21929 21578 21929 21796 21929 21796 21563 21796 -37 21796 -403 21578 -403 -22 -403 -240 -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" strokecolor="#5b9bd5 [3204]" strokeweight="1pt">
                <v:textbox inset="1.27mm,1.27mm,1.27mm,1.27mm">
                  <w:txbxContent>
                    <w:p w14:paraId="45E1F243" w14:textId="77777777" w:rsidR="00533131" w:rsidRDefault="000D1B59">
                      <w:pPr>
                        <w:pStyle w:val="Label"/>
                      </w:pPr>
                      <w:r>
                        <w:rPr>
                          <w:sz w:val="12"/>
                          <w:szCs w:val="12"/>
                        </w:rPr>
                        <w:t xml:space="preserve">Emergency Evacuation Point </w:t>
                      </w:r>
                    </w:p>
                  </w:txbxContent>
                </v:textbox>
                <w10:wrap type="through" anchorx="margin" anchory="line"/>
              </v:rect>
            </w:pict>
          </mc:Fallback>
        </mc:AlternateContent>
      </w:r>
    </w:p>
    <w:p w14:paraId="7EFB2CE2" w14:textId="77777777" w:rsidR="00533131" w:rsidRDefault="000D1B59">
      <w:pPr>
        <w:pStyle w:val="Body"/>
        <w:spacing w:after="0" w:line="240" w:lineRule="auto"/>
        <w:rPr>
          <w:rFonts w:ascii="Arial" w:eastAsia="Arial" w:hAnsi="Arial" w:cs="Arial"/>
          <w:b/>
          <w:bCs/>
          <w:sz w:val="24"/>
          <w:szCs w:val="24"/>
        </w:rPr>
      </w:pPr>
      <w:r>
        <w:rPr>
          <w:rFonts w:ascii="Arial" w:hAnsi="Arial"/>
          <w:b/>
          <w:bCs/>
          <w:sz w:val="24"/>
          <w:szCs w:val="24"/>
          <w:lang w:val="en-US"/>
        </w:rPr>
        <w:t>Authorisation</w:t>
      </w:r>
    </w:p>
    <w:p w14:paraId="04F5E52C" w14:textId="21815B95" w:rsidR="00533131" w:rsidRDefault="000D1B59">
      <w:pPr>
        <w:pStyle w:val="Body"/>
        <w:spacing w:after="0" w:line="240" w:lineRule="auto"/>
        <w:rPr>
          <w:rFonts w:ascii="Arial" w:eastAsia="Arial" w:hAnsi="Arial" w:cs="Arial"/>
          <w:sz w:val="24"/>
          <w:szCs w:val="24"/>
        </w:rPr>
      </w:pPr>
      <w:r>
        <w:rPr>
          <w:rFonts w:ascii="Arial" w:hAnsi="Arial"/>
          <w:sz w:val="24"/>
          <w:szCs w:val="24"/>
          <w:lang w:val="en-US"/>
        </w:rPr>
        <w:t>Endorsed by the Elonera Preschool Committee of Management on 18</w:t>
      </w:r>
      <w:r>
        <w:rPr>
          <w:rFonts w:ascii="Arial" w:hAnsi="Arial"/>
          <w:sz w:val="24"/>
          <w:szCs w:val="24"/>
          <w:vertAlign w:val="superscript"/>
          <w:lang w:val="en-US"/>
        </w:rPr>
        <w:t>th</w:t>
      </w:r>
      <w:r>
        <w:rPr>
          <w:rFonts w:ascii="Arial" w:hAnsi="Arial"/>
          <w:sz w:val="24"/>
          <w:szCs w:val="24"/>
        </w:rPr>
        <w:t xml:space="preserve"> August 20</w:t>
      </w:r>
      <w:r w:rsidR="00CD64CA">
        <w:rPr>
          <w:rFonts w:ascii="Arial" w:hAnsi="Arial"/>
          <w:sz w:val="24"/>
          <w:szCs w:val="24"/>
        </w:rPr>
        <w:t>20</w:t>
      </w:r>
      <w:r>
        <w:rPr>
          <w:rFonts w:ascii="Arial" w:hAnsi="Arial"/>
          <w:sz w:val="24"/>
          <w:szCs w:val="24"/>
        </w:rPr>
        <w:t>.</w:t>
      </w:r>
    </w:p>
    <w:p w14:paraId="68658141" w14:textId="77777777" w:rsidR="00533131" w:rsidRDefault="00533131">
      <w:pPr>
        <w:pStyle w:val="Body"/>
        <w:spacing w:after="0" w:line="240" w:lineRule="auto"/>
        <w:rPr>
          <w:rFonts w:ascii="Arial" w:eastAsia="Arial" w:hAnsi="Arial" w:cs="Arial"/>
          <w:sz w:val="24"/>
          <w:szCs w:val="24"/>
        </w:rPr>
      </w:pPr>
    </w:p>
    <w:p w14:paraId="19BAE6E2" w14:textId="047ACAAE" w:rsidR="00533131" w:rsidRPr="00CD64CA" w:rsidRDefault="000D1B59">
      <w:pPr>
        <w:pStyle w:val="Body"/>
        <w:spacing w:after="0" w:line="240" w:lineRule="auto"/>
        <w:rPr>
          <w:rFonts w:ascii="Arial" w:eastAsia="Arial" w:hAnsi="Arial" w:cs="Arial"/>
          <w:sz w:val="24"/>
          <w:szCs w:val="24"/>
        </w:rPr>
      </w:pPr>
      <w:r>
        <w:rPr>
          <w:rFonts w:ascii="Arial" w:hAnsi="Arial"/>
          <w:sz w:val="24"/>
          <w:szCs w:val="24"/>
          <w:lang w:val="en-US"/>
        </w:rPr>
        <w:t>This policy will be reviewed every year and is next due for formal Committee review in September 20</w:t>
      </w:r>
      <w:r w:rsidR="00CD64CA">
        <w:rPr>
          <w:rFonts w:ascii="Arial" w:hAnsi="Arial"/>
          <w:sz w:val="24"/>
          <w:szCs w:val="24"/>
          <w:lang w:val="en-US"/>
        </w:rPr>
        <w:t>22</w:t>
      </w:r>
      <w:r>
        <w:rPr>
          <w:rFonts w:ascii="Arial" w:hAnsi="Arial"/>
          <w:sz w:val="24"/>
          <w:szCs w:val="24"/>
          <w:lang w:val="en-US"/>
        </w:rPr>
        <w:t>, unless deemed necessary earlier.</w:t>
      </w:r>
    </w:p>
    <w:sectPr w:rsidR="00533131" w:rsidRPr="00CD64CA">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9D18" w14:textId="77777777" w:rsidR="00AE3F70" w:rsidRDefault="00AE3F70">
      <w:r>
        <w:separator/>
      </w:r>
    </w:p>
  </w:endnote>
  <w:endnote w:type="continuationSeparator" w:id="0">
    <w:p w14:paraId="2B26DF29" w14:textId="77777777" w:rsidR="00AE3F70" w:rsidRDefault="00AE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5605" w14:textId="77777777" w:rsidR="00533131" w:rsidRDefault="005331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89DD" w14:textId="77777777" w:rsidR="00AE3F70" w:rsidRDefault="00AE3F70">
      <w:r>
        <w:separator/>
      </w:r>
    </w:p>
  </w:footnote>
  <w:footnote w:type="continuationSeparator" w:id="0">
    <w:p w14:paraId="3E51BD8F" w14:textId="77777777" w:rsidR="00AE3F70" w:rsidRDefault="00AE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2D24" w14:textId="77777777" w:rsidR="00533131" w:rsidRDefault="0053313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AU"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31"/>
    <w:rsid w:val="0003664A"/>
    <w:rsid w:val="000D1B59"/>
    <w:rsid w:val="00533131"/>
    <w:rsid w:val="00AE3F70"/>
    <w:rsid w:val="00CD6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152"/>
  <w15:docId w15:val="{A39F23D2-A0E3-4CBF-B714-1245911D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Label">
    <w:name w:val="Label"/>
    <w:pPr>
      <w:suppressAutoHyphens/>
      <w:outlineLvl w:val="0"/>
    </w:pPr>
    <w:rPr>
      <w:rFonts w:ascii="Calibri" w:eastAsia="Calibri" w:hAnsi="Calibri" w:cs="Calibri"/>
      <w:color w:val="00000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Hema Srekrishnan</cp:lastModifiedBy>
  <cp:revision>3</cp:revision>
  <dcterms:created xsi:type="dcterms:W3CDTF">2019-04-23T01:39:00Z</dcterms:created>
  <dcterms:modified xsi:type="dcterms:W3CDTF">2021-10-18T02:00:00Z</dcterms:modified>
</cp:coreProperties>
</file>